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05" w:rsidRDefault="001B6680" w:rsidP="004C205B">
      <w:pPr>
        <w:rPr>
          <w:rFonts w:cs="Times New Roman"/>
          <w:color w:val="000000"/>
          <w:sz w:val="24"/>
          <w:szCs w:val="24"/>
          <w:shd w:val="clear" w:color="auto" w:fill="FFFFFF"/>
        </w:rPr>
      </w:pPr>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-101600</wp:posOffset>
                </wp:positionH>
                <wp:positionV relativeFrom="paragraph">
                  <wp:posOffset>4200525</wp:posOffset>
                </wp:positionV>
                <wp:extent cx="2219960" cy="29210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1956" w:rsidRPr="004C205B" w:rsidRDefault="002E1956" w:rsidP="00D227F8">
                            <w:pPr>
                              <w:pStyle w:val="msoaddress"/>
                              <w:widowControl w:val="0"/>
                              <w:tabs>
                                <w:tab w:val="left" w:pos="0"/>
                              </w:tabs>
                              <w:rPr>
                                <w:rFonts w:ascii="Arial" w:hAnsi="Arial" w:cs="Arial"/>
                                <w:color w:val="17365D" w:themeColor="text2" w:themeShade="BF"/>
                                <w:sz w:val="28"/>
                                <w:szCs w:val="28"/>
                              </w:rPr>
                            </w:pPr>
                            <w:r w:rsidRPr="004C205B">
                              <w:rPr>
                                <w:rFonts w:ascii="Arial" w:hAnsi="Arial" w:cs="Arial"/>
                                <w:color w:val="17365D" w:themeColor="text2" w:themeShade="BF"/>
                                <w:sz w:val="28"/>
                                <w:szCs w:val="28"/>
                              </w:rPr>
                              <w:t>MBA Research &amp; Curriculum Center</w:t>
                            </w:r>
                          </w:p>
                          <w:p w:rsidR="002E1956" w:rsidRPr="004C205B" w:rsidRDefault="002E1956" w:rsidP="0096007F">
                            <w:pPr>
                              <w:pStyle w:val="msoaddress"/>
                              <w:widowControl w:val="0"/>
                              <w:rPr>
                                <w:rFonts w:ascii="Arial" w:hAnsi="Arial" w:cs="Arial"/>
                                <w:color w:val="17365D" w:themeColor="text2" w:themeShade="BF"/>
                                <w:sz w:val="24"/>
                                <w:szCs w:val="24"/>
                              </w:rPr>
                            </w:pPr>
                            <w:r>
                              <w:rPr>
                                <w:rFonts w:ascii="Arial" w:hAnsi="Arial" w:cs="Arial"/>
                                <w:color w:val="17365D" w:themeColor="text2" w:themeShade="BF"/>
                                <w:sz w:val="24"/>
                                <w:szCs w:val="24"/>
                              </w:rPr>
                              <w:t>June 13, 2016</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pt;margin-top:330.75pt;width:174.8pt;height:2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" filled="f" stroked="f" strokecolor="black [0]" strokeweight="0" insetpen="t">
                <v:textbox inset="2.85pt,0,2.85pt,0">
                  <w:txbxContent>
                    <w:p w:rsidR="002E1956" w:rsidRPr="004C205B" w:rsidRDefault="002E1956" w:rsidP="00D227F8">
                      <w:pPr>
                        <w:pStyle w:val="msoaddress"/>
                        <w:widowControl w:val="0"/>
                        <w:tabs>
                          <w:tab w:val="left" w:pos="0"/>
                        </w:tabs>
                        <w:rPr>
                          <w:rFonts w:ascii="Arial" w:hAnsi="Arial" w:cs="Arial"/>
                          <w:color w:val="17365D" w:themeColor="text2" w:themeShade="BF"/>
                          <w:sz w:val="28"/>
                          <w:szCs w:val="28"/>
                        </w:rPr>
                      </w:pPr>
                      <w:r w:rsidRPr="004C205B">
                        <w:rPr>
                          <w:rFonts w:ascii="Arial" w:hAnsi="Arial" w:cs="Arial"/>
                          <w:color w:val="17365D" w:themeColor="text2" w:themeShade="BF"/>
                          <w:sz w:val="28"/>
                          <w:szCs w:val="28"/>
                        </w:rPr>
                        <w:t>MBA Research &amp; Curriculum Center</w:t>
                      </w:r>
                    </w:p>
                    <w:p w:rsidR="002E1956" w:rsidRPr="004C205B" w:rsidRDefault="002E1956" w:rsidP="0096007F">
                      <w:pPr>
                        <w:pStyle w:val="msoaddress"/>
                        <w:widowControl w:val="0"/>
                        <w:rPr>
                          <w:rFonts w:ascii="Arial" w:hAnsi="Arial" w:cs="Arial"/>
                          <w:color w:val="17365D" w:themeColor="text2" w:themeShade="BF"/>
                          <w:sz w:val="24"/>
                          <w:szCs w:val="24"/>
                        </w:rPr>
                      </w:pPr>
                      <w:r>
                        <w:rPr>
                          <w:rFonts w:ascii="Arial" w:hAnsi="Arial" w:cs="Arial"/>
                          <w:color w:val="17365D" w:themeColor="text2" w:themeShade="BF"/>
                          <w:sz w:val="24"/>
                          <w:szCs w:val="24"/>
                        </w:rPr>
                        <w:t>June 13, 2016</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-1009650</wp:posOffset>
                </wp:positionH>
                <wp:positionV relativeFrom="paragraph">
                  <wp:posOffset>3123565</wp:posOffset>
                </wp:positionV>
                <wp:extent cx="4573270" cy="591185"/>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73270" cy="59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1956" w:rsidRPr="0096007F" w:rsidRDefault="002E1956" w:rsidP="001C1968">
                            <w:pPr>
                              <w:pStyle w:val="msopersonalname"/>
                              <w:widowControl w:val="0"/>
                              <w:ind w:left="2250"/>
                              <w:jc w:val="center"/>
                              <w:rPr>
                                <w:rFonts w:ascii="Arial" w:hAnsi="Arial" w:cs="Arial"/>
                                <w:sz w:val="36"/>
                                <w:szCs w:val="36"/>
                              </w:rPr>
                            </w:pPr>
                            <w:r>
                              <w:rPr>
                                <w:rFonts w:ascii="Arial" w:hAnsi="Arial" w:cs="Arial"/>
                                <w:b w:val="0"/>
                                <w:bCs w:val="0"/>
                                <w:sz w:val="36"/>
                                <w:szCs w:val="36"/>
                              </w:rPr>
                              <w:t>Kentucky Business Management and Administration            Futuring Panel Observations and Recommendations</w:t>
                            </w:r>
                          </w:p>
                        </w:txbxContent>
                      </wps:txbx>
                      <wps:bodyPr rot="0" vert="horz" wrap="square" lIns="41148"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9.5pt;margin-top:245.95pt;width:360.1pt;height:46.55pt;rotation:180;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" filled="f" stroked="f" strokecolor="black [0]" strokeweight="0" insetpen="t">
                <v:textbox inset="3.24pt,0,2.85pt,0">
                  <w:txbxContent>
                    <w:p w:rsidR="002E1956" w:rsidRPr="0096007F" w:rsidRDefault="002E1956" w:rsidP="001C1968">
                      <w:pPr>
                        <w:pStyle w:val="msopersonalname"/>
                        <w:widowControl w:val="0"/>
                        <w:ind w:left="2250"/>
                        <w:jc w:val="center"/>
                        <w:rPr>
                          <w:rFonts w:ascii="Arial" w:hAnsi="Arial" w:cs="Arial"/>
                          <w:sz w:val="36"/>
                          <w:szCs w:val="36"/>
                        </w:rPr>
                      </w:pPr>
                      <w:r>
                        <w:rPr>
                          <w:rFonts w:ascii="Arial" w:hAnsi="Arial" w:cs="Arial"/>
                          <w:b w:val="0"/>
                          <w:bCs w:val="0"/>
                          <w:sz w:val="36"/>
                          <w:szCs w:val="36"/>
                        </w:rPr>
                        <w:t>Kentucky Business Management and Administration            Futuring Panel Observations and Recommendations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-1008380</wp:posOffset>
                </wp:positionH>
                <wp:positionV relativeFrom="paragraph">
                  <wp:posOffset>2486660</wp:posOffset>
                </wp:positionV>
                <wp:extent cx="5106670" cy="93853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938530"/>
                        </a:xfrm>
                        <a:prstGeom prst="rect">
                          <a:avLst/>
                        </a:prstGeom>
                        <a:solidFill>
                          <a:srgbClr val="227A9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8A74" id="Rectangle 15" o:spid="_x0000_s1026" style="position:absolute;margin-left:-79.4pt;margin-top:195.8pt;width:402.1pt;height:73.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" fillcolor="#227a90" stroked="f" strokecolor="black [0]" insetpen="t">
                <v:shadow color="#def5fa"/>
                <v:textbox inset="2.88pt,2.88pt,2.88pt,2.88pt"/>
              </v:rect>
            </w:pict>
          </mc:Fallback>
        </mc:AlternateContent>
      </w:r>
    </w:p>
    <w:p w:rsidR="00391505" w:rsidRDefault="00391505">
      <w:pPr>
        <w:rPr>
          <w:rFonts w:cs="Times New Roman"/>
          <w:color w:val="000000"/>
          <w:sz w:val="24"/>
          <w:szCs w:val="24"/>
          <w:shd w:val="clear" w:color="auto" w:fill="FFFFFF"/>
        </w:rPr>
      </w:pPr>
      <w:r>
        <w:rPr>
          <w:rFonts w:cs="Times New Roman"/>
          <w:color w:val="000000"/>
          <w:sz w:val="24"/>
          <w:szCs w:val="24"/>
          <w:shd w:val="clear" w:color="auto" w:fill="FFFFFF"/>
        </w:rPr>
        <w:br w:type="page"/>
      </w:r>
    </w:p>
    <w:sdt>
      <w:sdtPr>
        <w:rPr>
          <w:rFonts w:asciiTheme="minorHAnsi" w:eastAsiaTheme="minorHAnsi" w:hAnsiTheme="minorHAnsi" w:cstheme="minorBidi"/>
          <w:b w:val="0"/>
          <w:bCs w:val="0"/>
          <w:color w:val="auto"/>
          <w:sz w:val="22"/>
          <w:szCs w:val="22"/>
          <w:lang w:eastAsia="en-US"/>
        </w:rPr>
        <w:id w:val="612258362"/>
        <w:docPartObj>
          <w:docPartGallery w:val="Table of Contents"/>
          <w:docPartUnique/>
        </w:docPartObj>
      </w:sdtPr>
      <w:sdtEndPr>
        <w:rPr>
          <w:rFonts w:eastAsiaTheme="minorEastAsia"/>
          <w:noProof/>
        </w:rPr>
      </w:sdtEndPr>
      <w:sdtContent>
        <w:p w:rsidR="0036233A" w:rsidRDefault="0036233A">
          <w:pPr>
            <w:pStyle w:val="TOCHeading"/>
          </w:pPr>
          <w:r>
            <w:t>Contents</w:t>
          </w:r>
        </w:p>
        <w:p w:rsidR="00CC120F" w:rsidRDefault="00B66161">
          <w:pPr>
            <w:pStyle w:val="TOC1"/>
            <w:rPr>
              <w:shd w:val="clear" w:color="auto" w:fill="auto"/>
            </w:rPr>
          </w:pPr>
          <w:r>
            <w:fldChar w:fldCharType="begin"/>
          </w:r>
          <w:r w:rsidR="0036233A">
            <w:instrText xml:space="preserve"> TOC \o "1-3" \h \z \u </w:instrText>
          </w:r>
          <w:r>
            <w:fldChar w:fldCharType="separate"/>
          </w:r>
          <w:hyperlink w:anchor="_Toc453580305" w:history="1">
            <w:r w:rsidR="00CC120F" w:rsidRPr="007D22BB">
              <w:rPr>
                <w:rStyle w:val="Hyperlink"/>
              </w:rPr>
              <w:t>Project Overview</w:t>
            </w:r>
            <w:r w:rsidR="00CC120F">
              <w:rPr>
                <w:webHidden/>
              </w:rPr>
              <w:tab/>
            </w:r>
            <w:r w:rsidR="00CC120F">
              <w:rPr>
                <w:webHidden/>
              </w:rPr>
              <w:fldChar w:fldCharType="begin"/>
            </w:r>
            <w:r w:rsidR="00CC120F">
              <w:rPr>
                <w:webHidden/>
              </w:rPr>
              <w:instrText xml:space="preserve"> PAGEREF _Toc453580305 \h </w:instrText>
            </w:r>
            <w:r w:rsidR="00CC120F">
              <w:rPr>
                <w:webHidden/>
              </w:rPr>
            </w:r>
            <w:r w:rsidR="00CC120F">
              <w:rPr>
                <w:webHidden/>
              </w:rPr>
              <w:fldChar w:fldCharType="separate"/>
            </w:r>
            <w:r w:rsidR="00CC120F">
              <w:rPr>
                <w:webHidden/>
              </w:rPr>
              <w:t>3</w:t>
            </w:r>
            <w:r w:rsidR="00CC120F">
              <w:rPr>
                <w:webHidden/>
              </w:rPr>
              <w:fldChar w:fldCharType="end"/>
            </w:r>
          </w:hyperlink>
        </w:p>
        <w:p w:rsidR="00CC120F" w:rsidRDefault="001B6680">
          <w:pPr>
            <w:pStyle w:val="TOC2"/>
          </w:pPr>
          <w:hyperlink w:anchor="_Toc453580306" w:history="1">
            <w:r w:rsidR="00CC120F" w:rsidRPr="007D22BB">
              <w:rPr>
                <w:rStyle w:val="Hyperlink"/>
                <w:iCs/>
              </w:rPr>
              <w:t>Futuring Panel</w:t>
            </w:r>
            <w:r w:rsidR="00CC120F">
              <w:rPr>
                <w:webHidden/>
              </w:rPr>
              <w:tab/>
            </w:r>
            <w:r w:rsidR="00CC120F">
              <w:rPr>
                <w:webHidden/>
              </w:rPr>
              <w:fldChar w:fldCharType="begin"/>
            </w:r>
            <w:r w:rsidR="00CC120F">
              <w:rPr>
                <w:webHidden/>
              </w:rPr>
              <w:instrText xml:space="preserve"> PAGEREF _Toc453580306 \h </w:instrText>
            </w:r>
            <w:r w:rsidR="00CC120F">
              <w:rPr>
                <w:webHidden/>
              </w:rPr>
            </w:r>
            <w:r w:rsidR="00CC120F">
              <w:rPr>
                <w:webHidden/>
              </w:rPr>
              <w:fldChar w:fldCharType="separate"/>
            </w:r>
            <w:r w:rsidR="00CC120F">
              <w:rPr>
                <w:webHidden/>
              </w:rPr>
              <w:t>3</w:t>
            </w:r>
            <w:r w:rsidR="00CC120F">
              <w:rPr>
                <w:webHidden/>
              </w:rPr>
              <w:fldChar w:fldCharType="end"/>
            </w:r>
          </w:hyperlink>
        </w:p>
        <w:p w:rsidR="00CC120F" w:rsidRDefault="001B6680">
          <w:pPr>
            <w:pStyle w:val="TOC2"/>
          </w:pPr>
          <w:hyperlink w:anchor="_Toc453580307" w:history="1">
            <w:r w:rsidR="00CC120F" w:rsidRPr="007D22BB">
              <w:rPr>
                <w:rStyle w:val="Hyperlink"/>
                <w:iCs/>
              </w:rPr>
              <w:t>Coalition Breakfast</w:t>
            </w:r>
            <w:r w:rsidR="00CC120F">
              <w:rPr>
                <w:webHidden/>
              </w:rPr>
              <w:tab/>
            </w:r>
            <w:r w:rsidR="00CC120F">
              <w:rPr>
                <w:webHidden/>
              </w:rPr>
              <w:fldChar w:fldCharType="begin"/>
            </w:r>
            <w:r w:rsidR="00CC120F">
              <w:rPr>
                <w:webHidden/>
              </w:rPr>
              <w:instrText xml:space="preserve"> PAGEREF _Toc453580307 \h </w:instrText>
            </w:r>
            <w:r w:rsidR="00CC120F">
              <w:rPr>
                <w:webHidden/>
              </w:rPr>
            </w:r>
            <w:r w:rsidR="00CC120F">
              <w:rPr>
                <w:webHidden/>
              </w:rPr>
              <w:fldChar w:fldCharType="separate"/>
            </w:r>
            <w:r w:rsidR="00CC120F">
              <w:rPr>
                <w:webHidden/>
              </w:rPr>
              <w:t>4</w:t>
            </w:r>
            <w:r w:rsidR="00CC120F">
              <w:rPr>
                <w:webHidden/>
              </w:rPr>
              <w:fldChar w:fldCharType="end"/>
            </w:r>
          </w:hyperlink>
        </w:p>
        <w:p w:rsidR="00CC120F" w:rsidRDefault="001B6680">
          <w:pPr>
            <w:pStyle w:val="TOC1"/>
            <w:rPr>
              <w:shd w:val="clear" w:color="auto" w:fill="auto"/>
            </w:rPr>
          </w:pPr>
          <w:hyperlink w:anchor="_Toc453580308" w:history="1">
            <w:r w:rsidR="00CC120F" w:rsidRPr="007D22BB">
              <w:rPr>
                <w:rStyle w:val="Hyperlink"/>
              </w:rPr>
              <w:t>Recommendations</w:t>
            </w:r>
            <w:r w:rsidR="00CC120F">
              <w:rPr>
                <w:webHidden/>
              </w:rPr>
              <w:tab/>
            </w:r>
            <w:r w:rsidR="00CC120F">
              <w:rPr>
                <w:webHidden/>
              </w:rPr>
              <w:fldChar w:fldCharType="begin"/>
            </w:r>
            <w:r w:rsidR="00CC120F">
              <w:rPr>
                <w:webHidden/>
              </w:rPr>
              <w:instrText xml:space="preserve"> PAGEREF _Toc453580308 \h </w:instrText>
            </w:r>
            <w:r w:rsidR="00CC120F">
              <w:rPr>
                <w:webHidden/>
              </w:rPr>
            </w:r>
            <w:r w:rsidR="00CC120F">
              <w:rPr>
                <w:webHidden/>
              </w:rPr>
              <w:fldChar w:fldCharType="separate"/>
            </w:r>
            <w:r w:rsidR="00CC120F">
              <w:rPr>
                <w:webHidden/>
              </w:rPr>
              <w:t>5</w:t>
            </w:r>
            <w:r w:rsidR="00CC120F">
              <w:rPr>
                <w:webHidden/>
              </w:rPr>
              <w:fldChar w:fldCharType="end"/>
            </w:r>
          </w:hyperlink>
        </w:p>
        <w:p w:rsidR="00CC120F" w:rsidRDefault="001B6680">
          <w:pPr>
            <w:pStyle w:val="TOC1"/>
            <w:rPr>
              <w:shd w:val="clear" w:color="auto" w:fill="auto"/>
            </w:rPr>
          </w:pPr>
          <w:hyperlink w:anchor="_Toc453580309" w:history="1">
            <w:r w:rsidR="00CC120F" w:rsidRPr="007D22BB">
              <w:rPr>
                <w:rStyle w:val="Hyperlink"/>
              </w:rPr>
              <w:t>Appendix A—Trends Identified by Kentucky Panelists</w:t>
            </w:r>
            <w:r w:rsidR="00CC120F">
              <w:rPr>
                <w:webHidden/>
              </w:rPr>
              <w:tab/>
            </w:r>
            <w:r w:rsidR="00CC120F">
              <w:rPr>
                <w:webHidden/>
              </w:rPr>
              <w:fldChar w:fldCharType="begin"/>
            </w:r>
            <w:r w:rsidR="00CC120F">
              <w:rPr>
                <w:webHidden/>
              </w:rPr>
              <w:instrText xml:space="preserve"> PAGEREF _Toc453580309 \h </w:instrText>
            </w:r>
            <w:r w:rsidR="00CC120F">
              <w:rPr>
                <w:webHidden/>
              </w:rPr>
            </w:r>
            <w:r w:rsidR="00CC120F">
              <w:rPr>
                <w:webHidden/>
              </w:rPr>
              <w:fldChar w:fldCharType="separate"/>
            </w:r>
            <w:r w:rsidR="00CC120F">
              <w:rPr>
                <w:webHidden/>
              </w:rPr>
              <w:t>8</w:t>
            </w:r>
            <w:r w:rsidR="00CC120F">
              <w:rPr>
                <w:webHidden/>
              </w:rPr>
              <w:fldChar w:fldCharType="end"/>
            </w:r>
          </w:hyperlink>
        </w:p>
        <w:p w:rsidR="00CC120F" w:rsidRDefault="001B6680">
          <w:pPr>
            <w:pStyle w:val="TOC2"/>
          </w:pPr>
          <w:hyperlink w:anchor="_Toc453580310" w:history="1">
            <w:r w:rsidR="00CC120F" w:rsidRPr="007D22BB">
              <w:rPr>
                <w:rStyle w:val="Hyperlink"/>
                <w:iCs/>
              </w:rPr>
              <w:t>Top Five Trends by Category</w:t>
            </w:r>
            <w:r w:rsidR="00CC120F">
              <w:rPr>
                <w:webHidden/>
              </w:rPr>
              <w:tab/>
            </w:r>
            <w:r w:rsidR="00CC120F">
              <w:rPr>
                <w:webHidden/>
              </w:rPr>
              <w:fldChar w:fldCharType="begin"/>
            </w:r>
            <w:r w:rsidR="00CC120F">
              <w:rPr>
                <w:webHidden/>
              </w:rPr>
              <w:instrText xml:space="preserve"> PAGEREF _Toc453580310 \h </w:instrText>
            </w:r>
            <w:r w:rsidR="00CC120F">
              <w:rPr>
                <w:webHidden/>
              </w:rPr>
            </w:r>
            <w:r w:rsidR="00CC120F">
              <w:rPr>
                <w:webHidden/>
              </w:rPr>
              <w:fldChar w:fldCharType="separate"/>
            </w:r>
            <w:r w:rsidR="00CC120F">
              <w:rPr>
                <w:webHidden/>
              </w:rPr>
              <w:t>8</w:t>
            </w:r>
            <w:r w:rsidR="00CC120F">
              <w:rPr>
                <w:webHidden/>
              </w:rPr>
              <w:fldChar w:fldCharType="end"/>
            </w:r>
          </w:hyperlink>
        </w:p>
        <w:p w:rsidR="00CC120F" w:rsidRDefault="001B6680">
          <w:pPr>
            <w:pStyle w:val="TOC2"/>
          </w:pPr>
          <w:hyperlink w:anchor="_Toc453580311" w:history="1">
            <w:r w:rsidR="00CC120F" w:rsidRPr="007D22BB">
              <w:rPr>
                <w:rStyle w:val="Hyperlink"/>
                <w:iCs/>
              </w:rPr>
              <w:t>Complete Trend Listing</w:t>
            </w:r>
            <w:r w:rsidR="00CC120F">
              <w:rPr>
                <w:webHidden/>
              </w:rPr>
              <w:tab/>
            </w:r>
            <w:r w:rsidR="00CC120F">
              <w:rPr>
                <w:webHidden/>
              </w:rPr>
              <w:fldChar w:fldCharType="begin"/>
            </w:r>
            <w:r w:rsidR="00CC120F">
              <w:rPr>
                <w:webHidden/>
              </w:rPr>
              <w:instrText xml:space="preserve"> PAGEREF _Toc453580311 \h </w:instrText>
            </w:r>
            <w:r w:rsidR="00CC120F">
              <w:rPr>
                <w:webHidden/>
              </w:rPr>
            </w:r>
            <w:r w:rsidR="00CC120F">
              <w:rPr>
                <w:webHidden/>
              </w:rPr>
              <w:fldChar w:fldCharType="separate"/>
            </w:r>
            <w:r w:rsidR="00CC120F">
              <w:rPr>
                <w:webHidden/>
              </w:rPr>
              <w:t>9</w:t>
            </w:r>
            <w:r w:rsidR="00CC120F">
              <w:rPr>
                <w:webHidden/>
              </w:rPr>
              <w:fldChar w:fldCharType="end"/>
            </w:r>
          </w:hyperlink>
        </w:p>
        <w:p w:rsidR="00CC120F" w:rsidRDefault="001B6680">
          <w:pPr>
            <w:pStyle w:val="TOC1"/>
            <w:rPr>
              <w:shd w:val="clear" w:color="auto" w:fill="auto"/>
            </w:rPr>
          </w:pPr>
          <w:hyperlink w:anchor="_Toc453580312" w:history="1">
            <w:r w:rsidR="00CC120F" w:rsidRPr="007D22BB">
              <w:rPr>
                <w:rStyle w:val="Hyperlink"/>
              </w:rPr>
              <w:t>Appendix B—Ethical Leadership Traits and Observations</w:t>
            </w:r>
            <w:r w:rsidR="00CC120F">
              <w:rPr>
                <w:webHidden/>
              </w:rPr>
              <w:tab/>
            </w:r>
            <w:r w:rsidR="00CC120F">
              <w:rPr>
                <w:webHidden/>
              </w:rPr>
              <w:fldChar w:fldCharType="begin"/>
            </w:r>
            <w:r w:rsidR="00CC120F">
              <w:rPr>
                <w:webHidden/>
              </w:rPr>
              <w:instrText xml:space="preserve"> PAGEREF _Toc453580312 \h </w:instrText>
            </w:r>
            <w:r w:rsidR="00CC120F">
              <w:rPr>
                <w:webHidden/>
              </w:rPr>
            </w:r>
            <w:r w:rsidR="00CC120F">
              <w:rPr>
                <w:webHidden/>
              </w:rPr>
              <w:fldChar w:fldCharType="separate"/>
            </w:r>
            <w:r w:rsidR="00CC120F">
              <w:rPr>
                <w:webHidden/>
              </w:rPr>
              <w:t>18</w:t>
            </w:r>
            <w:r w:rsidR="00CC120F">
              <w:rPr>
                <w:webHidden/>
              </w:rPr>
              <w:fldChar w:fldCharType="end"/>
            </w:r>
          </w:hyperlink>
        </w:p>
        <w:p w:rsidR="00CC120F" w:rsidRDefault="001B6680">
          <w:pPr>
            <w:pStyle w:val="TOC1"/>
            <w:rPr>
              <w:shd w:val="clear" w:color="auto" w:fill="auto"/>
            </w:rPr>
          </w:pPr>
          <w:hyperlink w:anchor="_Toc453580313" w:history="1">
            <w:r w:rsidR="00CC120F" w:rsidRPr="007D22BB">
              <w:rPr>
                <w:rStyle w:val="Hyperlink"/>
              </w:rPr>
              <w:t>Appendix C—Required and Recommended Certifications and Credentials</w:t>
            </w:r>
            <w:r w:rsidR="00CC120F">
              <w:rPr>
                <w:webHidden/>
              </w:rPr>
              <w:tab/>
            </w:r>
            <w:r w:rsidR="00CC120F">
              <w:rPr>
                <w:webHidden/>
              </w:rPr>
              <w:fldChar w:fldCharType="begin"/>
            </w:r>
            <w:r w:rsidR="00CC120F">
              <w:rPr>
                <w:webHidden/>
              </w:rPr>
              <w:instrText xml:space="preserve"> PAGEREF _Toc453580313 \h </w:instrText>
            </w:r>
            <w:r w:rsidR="00CC120F">
              <w:rPr>
                <w:webHidden/>
              </w:rPr>
            </w:r>
            <w:r w:rsidR="00CC120F">
              <w:rPr>
                <w:webHidden/>
              </w:rPr>
              <w:fldChar w:fldCharType="separate"/>
            </w:r>
            <w:r w:rsidR="00CC120F">
              <w:rPr>
                <w:webHidden/>
              </w:rPr>
              <w:t>19</w:t>
            </w:r>
            <w:r w:rsidR="00CC120F">
              <w:rPr>
                <w:webHidden/>
              </w:rPr>
              <w:fldChar w:fldCharType="end"/>
            </w:r>
          </w:hyperlink>
        </w:p>
        <w:p w:rsidR="00CC120F" w:rsidRDefault="001B6680">
          <w:pPr>
            <w:pStyle w:val="TOC1"/>
            <w:rPr>
              <w:shd w:val="clear" w:color="auto" w:fill="auto"/>
            </w:rPr>
          </w:pPr>
          <w:hyperlink w:anchor="_Toc453580314" w:history="1">
            <w:r w:rsidR="00CC120F" w:rsidRPr="007D22BB">
              <w:rPr>
                <w:rStyle w:val="Hyperlink"/>
              </w:rPr>
              <w:t>Appendix D—Core/General Business Skills Shared By Business Management and Administration</w:t>
            </w:r>
            <w:r w:rsidR="00CC120F">
              <w:rPr>
                <w:webHidden/>
              </w:rPr>
              <w:tab/>
            </w:r>
            <w:r w:rsidR="00CC120F">
              <w:rPr>
                <w:webHidden/>
              </w:rPr>
              <w:fldChar w:fldCharType="begin"/>
            </w:r>
            <w:r w:rsidR="00CC120F">
              <w:rPr>
                <w:webHidden/>
              </w:rPr>
              <w:instrText xml:space="preserve"> PAGEREF _Toc453580314 \h </w:instrText>
            </w:r>
            <w:r w:rsidR="00CC120F">
              <w:rPr>
                <w:webHidden/>
              </w:rPr>
            </w:r>
            <w:r w:rsidR="00CC120F">
              <w:rPr>
                <w:webHidden/>
              </w:rPr>
              <w:fldChar w:fldCharType="separate"/>
            </w:r>
            <w:r w:rsidR="00CC120F">
              <w:rPr>
                <w:webHidden/>
              </w:rPr>
              <w:t>22</w:t>
            </w:r>
            <w:r w:rsidR="00CC120F">
              <w:rPr>
                <w:webHidden/>
              </w:rPr>
              <w:fldChar w:fldCharType="end"/>
            </w:r>
          </w:hyperlink>
        </w:p>
        <w:p w:rsidR="00CC120F" w:rsidRDefault="001B6680">
          <w:pPr>
            <w:pStyle w:val="TOC2"/>
          </w:pPr>
          <w:hyperlink w:anchor="_Toc453580315" w:history="1">
            <w:r w:rsidR="00CC120F" w:rsidRPr="007D22BB">
              <w:rPr>
                <w:rStyle w:val="Hyperlink"/>
                <w:iCs/>
              </w:rPr>
              <w:t>Summary of Panel Recommendations for Business Core</w:t>
            </w:r>
            <w:r w:rsidR="00CC120F">
              <w:rPr>
                <w:webHidden/>
              </w:rPr>
              <w:tab/>
            </w:r>
            <w:r w:rsidR="00CC120F">
              <w:rPr>
                <w:webHidden/>
              </w:rPr>
              <w:fldChar w:fldCharType="begin"/>
            </w:r>
            <w:r w:rsidR="00CC120F">
              <w:rPr>
                <w:webHidden/>
              </w:rPr>
              <w:instrText xml:space="preserve"> PAGEREF _Toc453580315 \h </w:instrText>
            </w:r>
            <w:r w:rsidR="00CC120F">
              <w:rPr>
                <w:webHidden/>
              </w:rPr>
            </w:r>
            <w:r w:rsidR="00CC120F">
              <w:rPr>
                <w:webHidden/>
              </w:rPr>
              <w:fldChar w:fldCharType="separate"/>
            </w:r>
            <w:r w:rsidR="00CC120F">
              <w:rPr>
                <w:webHidden/>
              </w:rPr>
              <w:t>22</w:t>
            </w:r>
            <w:r w:rsidR="00CC120F">
              <w:rPr>
                <w:webHidden/>
              </w:rPr>
              <w:fldChar w:fldCharType="end"/>
            </w:r>
          </w:hyperlink>
        </w:p>
        <w:p w:rsidR="00CC120F" w:rsidRDefault="001B6680">
          <w:pPr>
            <w:pStyle w:val="TOC2"/>
          </w:pPr>
          <w:hyperlink w:anchor="_Toc453580316" w:history="1">
            <w:r w:rsidR="00CC120F" w:rsidRPr="007D22BB">
              <w:rPr>
                <w:rStyle w:val="Hyperlink"/>
              </w:rPr>
              <w:t>Detail: Business Management and Administration Skills Recommendations</w:t>
            </w:r>
            <w:r w:rsidR="00CC120F">
              <w:rPr>
                <w:webHidden/>
              </w:rPr>
              <w:tab/>
            </w:r>
            <w:r w:rsidR="00CC120F">
              <w:rPr>
                <w:webHidden/>
              </w:rPr>
              <w:fldChar w:fldCharType="begin"/>
            </w:r>
            <w:r w:rsidR="00CC120F">
              <w:rPr>
                <w:webHidden/>
              </w:rPr>
              <w:instrText xml:space="preserve"> PAGEREF _Toc453580316 \h </w:instrText>
            </w:r>
            <w:r w:rsidR="00CC120F">
              <w:rPr>
                <w:webHidden/>
              </w:rPr>
            </w:r>
            <w:r w:rsidR="00CC120F">
              <w:rPr>
                <w:webHidden/>
              </w:rPr>
              <w:fldChar w:fldCharType="separate"/>
            </w:r>
            <w:r w:rsidR="00CC120F">
              <w:rPr>
                <w:webHidden/>
              </w:rPr>
              <w:t>27</w:t>
            </w:r>
            <w:r w:rsidR="00CC120F">
              <w:rPr>
                <w:webHidden/>
              </w:rPr>
              <w:fldChar w:fldCharType="end"/>
            </w:r>
          </w:hyperlink>
        </w:p>
        <w:p w:rsidR="00CC120F" w:rsidRDefault="001B6680">
          <w:pPr>
            <w:pStyle w:val="TOC1"/>
            <w:rPr>
              <w:shd w:val="clear" w:color="auto" w:fill="auto"/>
            </w:rPr>
          </w:pPr>
          <w:hyperlink w:anchor="_Toc453580317" w:history="1">
            <w:r w:rsidR="00CC120F" w:rsidRPr="007D22BB">
              <w:rPr>
                <w:rStyle w:val="Hyperlink"/>
              </w:rPr>
              <w:t>Appendix E—Business Management and Administration Futuring Panel Participants</w:t>
            </w:r>
            <w:r w:rsidR="00CC120F">
              <w:rPr>
                <w:webHidden/>
              </w:rPr>
              <w:tab/>
            </w:r>
            <w:r w:rsidR="00CC120F">
              <w:rPr>
                <w:webHidden/>
              </w:rPr>
              <w:fldChar w:fldCharType="begin"/>
            </w:r>
            <w:r w:rsidR="00CC120F">
              <w:rPr>
                <w:webHidden/>
              </w:rPr>
              <w:instrText xml:space="preserve"> PAGEREF _Toc453580317 \h </w:instrText>
            </w:r>
            <w:r w:rsidR="00CC120F">
              <w:rPr>
                <w:webHidden/>
              </w:rPr>
            </w:r>
            <w:r w:rsidR="00CC120F">
              <w:rPr>
                <w:webHidden/>
              </w:rPr>
              <w:fldChar w:fldCharType="separate"/>
            </w:r>
            <w:r w:rsidR="00CC120F">
              <w:rPr>
                <w:webHidden/>
              </w:rPr>
              <w:t>29</w:t>
            </w:r>
            <w:r w:rsidR="00CC120F">
              <w:rPr>
                <w:webHidden/>
              </w:rPr>
              <w:fldChar w:fldCharType="end"/>
            </w:r>
          </w:hyperlink>
        </w:p>
        <w:p w:rsidR="00CC120F" w:rsidRDefault="001B6680">
          <w:pPr>
            <w:pStyle w:val="TOC1"/>
            <w:rPr>
              <w:shd w:val="clear" w:color="auto" w:fill="auto"/>
            </w:rPr>
          </w:pPr>
          <w:hyperlink w:anchor="_Toc453580318" w:history="1">
            <w:r w:rsidR="00CC120F" w:rsidRPr="007D22BB">
              <w:rPr>
                <w:rStyle w:val="Hyperlink"/>
              </w:rPr>
              <w:t>Appendix F—Business Coalition for Education Meeting Participants</w:t>
            </w:r>
            <w:r w:rsidR="00CC120F">
              <w:rPr>
                <w:webHidden/>
              </w:rPr>
              <w:tab/>
            </w:r>
            <w:r w:rsidR="00CC120F">
              <w:rPr>
                <w:webHidden/>
              </w:rPr>
              <w:fldChar w:fldCharType="begin"/>
            </w:r>
            <w:r w:rsidR="00CC120F">
              <w:rPr>
                <w:webHidden/>
              </w:rPr>
              <w:instrText xml:space="preserve"> PAGEREF _Toc453580318 \h </w:instrText>
            </w:r>
            <w:r w:rsidR="00CC120F">
              <w:rPr>
                <w:webHidden/>
              </w:rPr>
            </w:r>
            <w:r w:rsidR="00CC120F">
              <w:rPr>
                <w:webHidden/>
              </w:rPr>
              <w:fldChar w:fldCharType="separate"/>
            </w:r>
            <w:r w:rsidR="00CC120F">
              <w:rPr>
                <w:webHidden/>
              </w:rPr>
              <w:t>31</w:t>
            </w:r>
            <w:r w:rsidR="00CC120F">
              <w:rPr>
                <w:webHidden/>
              </w:rPr>
              <w:fldChar w:fldCharType="end"/>
            </w:r>
          </w:hyperlink>
        </w:p>
        <w:p w:rsidR="0036233A" w:rsidRDefault="00B66161">
          <w:r>
            <w:rPr>
              <w:b/>
              <w:bCs/>
              <w:noProof/>
            </w:rPr>
            <w:fldChar w:fldCharType="end"/>
          </w:r>
        </w:p>
      </w:sdtContent>
    </w:sdt>
    <w:p w:rsidR="002773FE" w:rsidRDefault="002773FE">
      <w:pPr>
        <w:rPr>
          <w:rFonts w:eastAsiaTheme="majorEastAsia" w:cstheme="majorBidi"/>
          <w:bCs/>
          <w:sz w:val="28"/>
          <w:szCs w:val="28"/>
          <w:shd w:val="clear" w:color="auto" w:fill="FFFFFF"/>
        </w:rPr>
      </w:pPr>
      <w:r>
        <w:rPr>
          <w:b/>
          <w:shd w:val="clear" w:color="auto" w:fill="FFFFFF"/>
        </w:rPr>
        <w:br w:type="page"/>
      </w:r>
    </w:p>
    <w:p w:rsidR="00A21D6E" w:rsidRDefault="00A21D6E" w:rsidP="000C5CE6">
      <w:pPr>
        <w:pStyle w:val="Heading1"/>
        <w:spacing w:before="0" w:after="80"/>
        <w:rPr>
          <w:rFonts w:asciiTheme="minorHAnsi" w:hAnsiTheme="minorHAnsi"/>
          <w:color w:val="auto"/>
          <w:shd w:val="clear" w:color="auto" w:fill="FFFFFF"/>
        </w:rPr>
      </w:pPr>
      <w:bookmarkStart w:id="1" w:name="_Toc453580305"/>
      <w:r w:rsidRPr="000C5CE6">
        <w:rPr>
          <w:rFonts w:asciiTheme="minorHAnsi" w:hAnsiTheme="minorHAnsi"/>
          <w:color w:val="auto"/>
          <w:shd w:val="clear" w:color="auto" w:fill="FFFFFF"/>
        </w:rPr>
        <w:lastRenderedPageBreak/>
        <w:t>Project Overview</w:t>
      </w:r>
      <w:bookmarkEnd w:id="1"/>
    </w:p>
    <w:p w:rsidR="00727078" w:rsidRDefault="00727078" w:rsidP="004079F6">
      <w:pPr>
        <w:pStyle w:val="Heading2"/>
        <w:spacing w:before="0" w:line="360" w:lineRule="auto"/>
        <w:rPr>
          <w:rStyle w:val="Emphasis"/>
          <w:rFonts w:asciiTheme="minorHAnsi" w:hAnsiTheme="minorHAnsi"/>
          <w:i w:val="0"/>
          <w:color w:val="auto"/>
          <w:sz w:val="22"/>
          <w:szCs w:val="22"/>
        </w:rPr>
      </w:pPr>
      <w:bookmarkStart w:id="2" w:name="_Toc453580306"/>
      <w:r>
        <w:rPr>
          <w:rStyle w:val="Emphasis"/>
          <w:rFonts w:asciiTheme="minorHAnsi" w:hAnsiTheme="minorHAnsi"/>
          <w:i w:val="0"/>
          <w:color w:val="auto"/>
          <w:sz w:val="28"/>
          <w:szCs w:val="28"/>
        </w:rPr>
        <w:t>Futuring Panel</w:t>
      </w:r>
      <w:bookmarkEnd w:id="2"/>
    </w:p>
    <w:p w:rsidR="008A64B8" w:rsidRDefault="00753D8E" w:rsidP="007430AF">
      <w:pPr>
        <w:spacing w:line="240" w:lineRule="auto"/>
        <w:rPr>
          <w:rFonts w:cs="Times New Roman"/>
          <w:color w:val="000000"/>
          <w:sz w:val="24"/>
          <w:szCs w:val="24"/>
          <w:shd w:val="clear" w:color="auto" w:fill="FFFFFF"/>
        </w:rPr>
      </w:pPr>
      <w:r>
        <w:rPr>
          <w:rFonts w:cs="Times New Roman"/>
          <w:color w:val="000000"/>
          <w:sz w:val="24"/>
          <w:szCs w:val="24"/>
          <w:shd w:val="clear" w:color="auto" w:fill="FFFFFF"/>
        </w:rPr>
        <w:t xml:space="preserve">The </w:t>
      </w:r>
      <w:r w:rsidR="00B66202">
        <w:rPr>
          <w:rFonts w:cs="Times New Roman"/>
          <w:color w:val="000000"/>
          <w:sz w:val="24"/>
          <w:szCs w:val="24"/>
          <w:shd w:val="clear" w:color="auto" w:fill="FFFFFF"/>
        </w:rPr>
        <w:t>Kentucky Department of Education</w:t>
      </w:r>
      <w:r>
        <w:rPr>
          <w:rFonts w:cs="Times New Roman"/>
          <w:color w:val="000000"/>
          <w:sz w:val="24"/>
          <w:szCs w:val="24"/>
          <w:shd w:val="clear" w:color="auto" w:fill="FFFFFF"/>
        </w:rPr>
        <w:t xml:space="preserve"> partnered with MBA Research, Inc. to convene </w:t>
      </w:r>
      <w:r w:rsidR="00B66202">
        <w:rPr>
          <w:rFonts w:cs="Times New Roman"/>
          <w:color w:val="000000"/>
          <w:sz w:val="24"/>
          <w:szCs w:val="24"/>
          <w:shd w:val="clear" w:color="auto" w:fill="FFFFFF"/>
        </w:rPr>
        <w:t>a one day Business Management and Administration</w:t>
      </w:r>
      <w:r w:rsidR="0019668A">
        <w:rPr>
          <w:rFonts w:cs="Times New Roman"/>
          <w:color w:val="000000"/>
          <w:sz w:val="24"/>
          <w:szCs w:val="24"/>
          <w:shd w:val="clear" w:color="auto" w:fill="FFFFFF"/>
        </w:rPr>
        <w:t xml:space="preserve"> Futuring</w:t>
      </w:r>
      <w:r w:rsidR="00D4745C">
        <w:rPr>
          <w:rFonts w:cs="Times New Roman"/>
          <w:color w:val="000000"/>
          <w:sz w:val="24"/>
          <w:szCs w:val="24"/>
          <w:shd w:val="clear" w:color="auto" w:fill="FFFFFF"/>
        </w:rPr>
        <w:t xml:space="preserve"> Panel on April 12, 2016. </w:t>
      </w:r>
      <w:r w:rsidR="00B66202">
        <w:rPr>
          <w:rFonts w:cs="Times New Roman"/>
          <w:color w:val="000000"/>
          <w:sz w:val="24"/>
          <w:szCs w:val="24"/>
          <w:shd w:val="clear" w:color="auto" w:fill="FFFFFF"/>
        </w:rPr>
        <w:t>All path</w:t>
      </w:r>
      <w:r w:rsidR="008A64B8">
        <w:rPr>
          <w:rFonts w:cs="Times New Roman"/>
          <w:color w:val="000000"/>
          <w:sz w:val="24"/>
          <w:szCs w:val="24"/>
          <w:shd w:val="clear" w:color="auto" w:fill="FFFFFF"/>
        </w:rPr>
        <w:t xml:space="preserve">ways </w:t>
      </w:r>
      <w:r w:rsidR="00B66202">
        <w:rPr>
          <w:rFonts w:cs="Times New Roman"/>
          <w:color w:val="000000"/>
          <w:sz w:val="24"/>
          <w:szCs w:val="24"/>
          <w:shd w:val="clear" w:color="auto" w:fill="FFFFFF"/>
        </w:rPr>
        <w:t>in the Business Management and Administration Cluster</w:t>
      </w:r>
      <w:r w:rsidR="0019668A">
        <w:rPr>
          <w:rFonts w:cs="Times New Roman"/>
          <w:color w:val="000000"/>
          <w:sz w:val="24"/>
          <w:szCs w:val="24"/>
          <w:shd w:val="clear" w:color="auto" w:fill="FFFFFF"/>
        </w:rPr>
        <w:t xml:space="preserve"> including </w:t>
      </w:r>
      <w:r w:rsidR="00361C38">
        <w:rPr>
          <w:rFonts w:cs="Times New Roman"/>
          <w:color w:val="000000"/>
          <w:sz w:val="24"/>
          <w:szCs w:val="24"/>
          <w:shd w:val="clear" w:color="auto" w:fill="FFFFFF"/>
        </w:rPr>
        <w:t>Administrative Services, Business Information Management, General Management, Human Resources Management, and Operations</w:t>
      </w:r>
      <w:r w:rsidR="00CB442E">
        <w:rPr>
          <w:rFonts w:cs="Times New Roman"/>
          <w:color w:val="000000"/>
          <w:sz w:val="24"/>
          <w:szCs w:val="24"/>
          <w:shd w:val="clear" w:color="auto" w:fill="FFFFFF"/>
        </w:rPr>
        <w:t>,</w:t>
      </w:r>
      <w:r w:rsidR="00B66202">
        <w:rPr>
          <w:rFonts w:cs="Times New Roman"/>
          <w:color w:val="000000"/>
          <w:sz w:val="24"/>
          <w:szCs w:val="24"/>
          <w:shd w:val="clear" w:color="auto" w:fill="FFFFFF"/>
        </w:rPr>
        <w:t xml:space="preserve"> were represented by business executives </w:t>
      </w:r>
      <w:r w:rsidR="003E283F">
        <w:rPr>
          <w:rFonts w:cs="Times New Roman"/>
          <w:color w:val="000000"/>
          <w:sz w:val="24"/>
          <w:szCs w:val="24"/>
          <w:shd w:val="clear" w:color="auto" w:fill="FFFFFF"/>
        </w:rPr>
        <w:t xml:space="preserve">from the state of Kentucky and surrounding areas. </w:t>
      </w:r>
    </w:p>
    <w:p w:rsidR="00934C2C" w:rsidRDefault="003E283F" w:rsidP="001E3879">
      <w:pPr>
        <w:rPr>
          <w:rFonts w:cs="Times New Roman"/>
          <w:color w:val="000000"/>
          <w:sz w:val="24"/>
          <w:szCs w:val="24"/>
          <w:shd w:val="clear" w:color="auto" w:fill="FFFFFF"/>
        </w:rPr>
      </w:pPr>
      <w:r>
        <w:rPr>
          <w:rFonts w:cs="Times New Roman"/>
          <w:color w:val="000000"/>
          <w:sz w:val="24"/>
          <w:szCs w:val="24"/>
          <w:shd w:val="clear" w:color="auto" w:fill="FFFFFF"/>
        </w:rPr>
        <w:t xml:space="preserve">The business executives provided their perspectives on: </w:t>
      </w:r>
    </w:p>
    <w:p w:rsidR="00990C95" w:rsidRDefault="00934C2C" w:rsidP="00D4745C">
      <w:pPr>
        <w:pStyle w:val="ListParagraph"/>
        <w:numPr>
          <w:ilvl w:val="0"/>
          <w:numId w:val="1"/>
        </w:numPr>
        <w:tabs>
          <w:tab w:val="left" w:pos="360"/>
          <w:tab w:val="left" w:pos="810"/>
        </w:tabs>
        <w:spacing w:after="0" w:line="240" w:lineRule="auto"/>
        <w:rPr>
          <w:rFonts w:cs="Times New Roman"/>
          <w:sz w:val="24"/>
          <w:szCs w:val="24"/>
        </w:rPr>
      </w:pPr>
      <w:r w:rsidRPr="003E283F">
        <w:rPr>
          <w:rFonts w:cs="Times New Roman"/>
          <w:sz w:val="24"/>
          <w:szCs w:val="24"/>
        </w:rPr>
        <w:t xml:space="preserve">The trends shaping the </w:t>
      </w:r>
      <w:r w:rsidR="00D227F8" w:rsidRPr="003E283F">
        <w:rPr>
          <w:rFonts w:cs="Times New Roman"/>
          <w:sz w:val="24"/>
          <w:szCs w:val="24"/>
        </w:rPr>
        <w:t xml:space="preserve">workforce development needs </w:t>
      </w:r>
      <w:r w:rsidRPr="003E283F">
        <w:rPr>
          <w:rFonts w:cs="Times New Roman"/>
          <w:sz w:val="24"/>
          <w:szCs w:val="24"/>
        </w:rPr>
        <w:t xml:space="preserve">in the </w:t>
      </w:r>
      <w:r w:rsidR="003E283F" w:rsidRPr="003E283F">
        <w:rPr>
          <w:rFonts w:cs="Times New Roman"/>
          <w:sz w:val="24"/>
          <w:szCs w:val="24"/>
        </w:rPr>
        <w:t>Kentucky business environment</w:t>
      </w:r>
      <w:r w:rsidR="00AF05F3" w:rsidRPr="003E283F">
        <w:rPr>
          <w:rFonts w:cs="Times New Roman"/>
          <w:sz w:val="24"/>
          <w:szCs w:val="24"/>
        </w:rPr>
        <w:t xml:space="preserve"> and the skillsets needed to address those trends</w:t>
      </w:r>
    </w:p>
    <w:p w:rsidR="000C3BA9" w:rsidRPr="003E283F" w:rsidRDefault="000C3BA9" w:rsidP="000C3BA9">
      <w:pPr>
        <w:pStyle w:val="ListParagraph"/>
        <w:numPr>
          <w:ilvl w:val="0"/>
          <w:numId w:val="1"/>
        </w:numPr>
        <w:tabs>
          <w:tab w:val="left" w:pos="360"/>
        </w:tabs>
        <w:spacing w:after="0" w:line="240" w:lineRule="auto"/>
        <w:rPr>
          <w:rFonts w:cs="Times New Roman"/>
          <w:sz w:val="24"/>
          <w:szCs w:val="24"/>
        </w:rPr>
      </w:pPr>
      <w:r w:rsidRPr="003E283F">
        <w:rPr>
          <w:rFonts w:cs="Times New Roman"/>
          <w:sz w:val="24"/>
          <w:szCs w:val="24"/>
        </w:rPr>
        <w:t>Ethical leadership in the workplace</w:t>
      </w:r>
    </w:p>
    <w:p w:rsidR="000C3BA9" w:rsidRPr="003E283F" w:rsidRDefault="00D43B05" w:rsidP="00D4745C">
      <w:pPr>
        <w:pStyle w:val="ListParagraph"/>
        <w:numPr>
          <w:ilvl w:val="0"/>
          <w:numId w:val="1"/>
        </w:numPr>
        <w:tabs>
          <w:tab w:val="left" w:pos="360"/>
          <w:tab w:val="left" w:pos="810"/>
        </w:tabs>
        <w:spacing w:after="0" w:line="240" w:lineRule="auto"/>
        <w:rPr>
          <w:rFonts w:cs="Times New Roman"/>
          <w:sz w:val="24"/>
          <w:szCs w:val="24"/>
        </w:rPr>
      </w:pPr>
      <w:r>
        <w:rPr>
          <w:rFonts w:cs="Times New Roman"/>
          <w:sz w:val="24"/>
          <w:szCs w:val="24"/>
        </w:rPr>
        <w:t>Recommended and required credentials and certifications</w:t>
      </w:r>
      <w:r w:rsidR="000C3BA9">
        <w:rPr>
          <w:rFonts w:cs="Times New Roman"/>
          <w:sz w:val="24"/>
          <w:szCs w:val="24"/>
        </w:rPr>
        <w:t xml:space="preserve"> </w:t>
      </w:r>
    </w:p>
    <w:p w:rsidR="00934C2C" w:rsidRPr="003E283F" w:rsidRDefault="00CB442E" w:rsidP="00854E7C">
      <w:pPr>
        <w:pStyle w:val="ListParagraph"/>
        <w:numPr>
          <w:ilvl w:val="0"/>
          <w:numId w:val="1"/>
        </w:numPr>
        <w:tabs>
          <w:tab w:val="left" w:pos="360"/>
        </w:tabs>
        <w:spacing w:after="0" w:line="240" w:lineRule="auto"/>
        <w:rPr>
          <w:rFonts w:cs="Times New Roman"/>
          <w:sz w:val="24"/>
          <w:szCs w:val="24"/>
        </w:rPr>
      </w:pPr>
      <w:r>
        <w:rPr>
          <w:rFonts w:cs="Times New Roman"/>
          <w:sz w:val="24"/>
          <w:szCs w:val="24"/>
        </w:rPr>
        <w:t>Skillsets</w:t>
      </w:r>
      <w:r w:rsidR="00934C2C" w:rsidRPr="003E283F">
        <w:rPr>
          <w:rFonts w:cs="Times New Roman"/>
          <w:sz w:val="24"/>
          <w:szCs w:val="24"/>
        </w:rPr>
        <w:t xml:space="preserve"> n</w:t>
      </w:r>
      <w:r w:rsidR="00D227F8" w:rsidRPr="003E283F">
        <w:rPr>
          <w:rFonts w:cs="Times New Roman"/>
          <w:sz w:val="24"/>
          <w:szCs w:val="24"/>
        </w:rPr>
        <w:t xml:space="preserve">eeded </w:t>
      </w:r>
      <w:r w:rsidR="003E283F" w:rsidRPr="003E283F">
        <w:rPr>
          <w:rFonts w:cs="Times New Roman"/>
          <w:sz w:val="24"/>
          <w:szCs w:val="24"/>
        </w:rPr>
        <w:t xml:space="preserve">by all business professionals </w:t>
      </w:r>
    </w:p>
    <w:p w:rsidR="00934C2C" w:rsidRDefault="00CB442E" w:rsidP="00854E7C">
      <w:pPr>
        <w:pStyle w:val="ListParagraph"/>
        <w:numPr>
          <w:ilvl w:val="0"/>
          <w:numId w:val="1"/>
        </w:numPr>
        <w:tabs>
          <w:tab w:val="left" w:pos="360"/>
        </w:tabs>
        <w:spacing w:after="0" w:line="240" w:lineRule="auto"/>
        <w:rPr>
          <w:rFonts w:cs="Times New Roman"/>
          <w:sz w:val="24"/>
          <w:szCs w:val="24"/>
        </w:rPr>
      </w:pPr>
      <w:r>
        <w:rPr>
          <w:rFonts w:cs="Times New Roman"/>
          <w:sz w:val="24"/>
          <w:szCs w:val="24"/>
        </w:rPr>
        <w:t>Skillsets</w:t>
      </w:r>
      <w:r w:rsidR="003E283F" w:rsidRPr="003E283F">
        <w:rPr>
          <w:rFonts w:cs="Times New Roman"/>
          <w:sz w:val="24"/>
          <w:szCs w:val="24"/>
        </w:rPr>
        <w:t xml:space="preserve"> needed specifically in the Business Management and Administration Cluster</w:t>
      </w:r>
    </w:p>
    <w:p w:rsidR="003E283F" w:rsidRDefault="003E283F" w:rsidP="00ED042B">
      <w:pPr>
        <w:tabs>
          <w:tab w:val="left" w:pos="360"/>
        </w:tabs>
        <w:spacing w:after="0" w:line="240" w:lineRule="auto"/>
        <w:ind w:left="360" w:hanging="360"/>
        <w:rPr>
          <w:rFonts w:cs="Times New Roman"/>
          <w:sz w:val="24"/>
          <w:szCs w:val="24"/>
        </w:rPr>
      </w:pPr>
    </w:p>
    <w:p w:rsidR="0000285C" w:rsidRDefault="00A509E3" w:rsidP="003E283F">
      <w:pPr>
        <w:tabs>
          <w:tab w:val="left" w:pos="360"/>
        </w:tabs>
        <w:spacing w:after="0" w:line="240" w:lineRule="auto"/>
        <w:rPr>
          <w:rFonts w:cs="Times New Roman"/>
          <w:sz w:val="24"/>
          <w:szCs w:val="24"/>
        </w:rPr>
      </w:pPr>
      <w:r>
        <w:rPr>
          <w:rFonts w:cs="Times New Roman"/>
          <w:sz w:val="24"/>
          <w:szCs w:val="24"/>
        </w:rPr>
        <w:t>This document provides a compilation of feedback from panelists as well as observations and recommendations fr</w:t>
      </w:r>
      <w:r w:rsidR="00A06362">
        <w:rPr>
          <w:rFonts w:cs="Times New Roman"/>
          <w:sz w:val="24"/>
          <w:szCs w:val="24"/>
        </w:rPr>
        <w:t>om MBA Research and Curriculum Center.</w:t>
      </w:r>
    </w:p>
    <w:p w:rsidR="0000285C" w:rsidRDefault="0000285C">
      <w:pPr>
        <w:rPr>
          <w:rFonts w:cs="Times New Roman"/>
          <w:sz w:val="24"/>
          <w:szCs w:val="24"/>
        </w:rPr>
      </w:pPr>
      <w:r>
        <w:rPr>
          <w:rFonts w:cs="Times New Roman"/>
          <w:sz w:val="24"/>
          <w:szCs w:val="24"/>
        </w:rPr>
        <w:br w:type="page"/>
      </w:r>
    </w:p>
    <w:p w:rsidR="00727078" w:rsidRDefault="00727078" w:rsidP="004079F6">
      <w:pPr>
        <w:pStyle w:val="Heading2"/>
        <w:spacing w:before="0" w:line="360" w:lineRule="auto"/>
        <w:rPr>
          <w:rStyle w:val="Emphasis"/>
          <w:rFonts w:asciiTheme="minorHAnsi" w:hAnsiTheme="minorHAnsi"/>
          <w:i w:val="0"/>
          <w:color w:val="auto"/>
          <w:sz w:val="22"/>
          <w:szCs w:val="22"/>
        </w:rPr>
      </w:pPr>
      <w:bookmarkStart w:id="3" w:name="_Toc453580307"/>
      <w:r>
        <w:rPr>
          <w:rStyle w:val="Emphasis"/>
          <w:rFonts w:asciiTheme="minorHAnsi" w:hAnsiTheme="minorHAnsi"/>
          <w:i w:val="0"/>
          <w:color w:val="auto"/>
          <w:sz w:val="28"/>
          <w:szCs w:val="28"/>
        </w:rPr>
        <w:t>Coalition Breakfast</w:t>
      </w:r>
      <w:bookmarkEnd w:id="3"/>
    </w:p>
    <w:p w:rsidR="00A6050E" w:rsidRDefault="005948A4" w:rsidP="00E50D03">
      <w:pPr>
        <w:spacing w:line="240" w:lineRule="auto"/>
        <w:rPr>
          <w:rFonts w:cs="Times New Roman"/>
          <w:sz w:val="24"/>
          <w:szCs w:val="24"/>
        </w:rPr>
      </w:pPr>
      <w:r>
        <w:rPr>
          <w:rFonts w:cs="Times New Roman"/>
          <w:sz w:val="24"/>
          <w:szCs w:val="24"/>
        </w:rPr>
        <w:t>The Kentucky Department of Education and MBA Research and Curriculum</w:t>
      </w:r>
      <w:r w:rsidR="00727078">
        <w:rPr>
          <w:rFonts w:cs="Times New Roman"/>
          <w:sz w:val="24"/>
          <w:szCs w:val="24"/>
        </w:rPr>
        <w:t xml:space="preserve"> Center </w:t>
      </w:r>
      <w:r>
        <w:rPr>
          <w:rFonts w:cs="Times New Roman"/>
          <w:sz w:val="24"/>
          <w:szCs w:val="24"/>
        </w:rPr>
        <w:t>hosted a</w:t>
      </w:r>
      <w:r w:rsidR="00884277">
        <w:rPr>
          <w:rFonts w:cs="Times New Roman"/>
          <w:sz w:val="24"/>
          <w:szCs w:val="24"/>
        </w:rPr>
        <w:t xml:space="preserve"> Business Coalition for Education meeting prior to </w:t>
      </w:r>
      <w:r>
        <w:rPr>
          <w:rFonts w:cs="Times New Roman"/>
          <w:sz w:val="24"/>
          <w:szCs w:val="24"/>
        </w:rPr>
        <w:t>the Futuring P</w:t>
      </w:r>
      <w:r w:rsidR="00A6050E">
        <w:rPr>
          <w:rFonts w:cs="Times New Roman"/>
          <w:sz w:val="24"/>
          <w:szCs w:val="24"/>
        </w:rPr>
        <w:t>anel</w:t>
      </w:r>
      <w:r>
        <w:rPr>
          <w:rFonts w:cs="Times New Roman"/>
          <w:sz w:val="24"/>
          <w:szCs w:val="24"/>
        </w:rPr>
        <w:t xml:space="preserve">.  </w:t>
      </w:r>
      <w:r w:rsidR="00884277">
        <w:rPr>
          <w:rFonts w:cs="Times New Roman"/>
          <w:sz w:val="24"/>
          <w:szCs w:val="24"/>
        </w:rPr>
        <w:t xml:space="preserve">The Business Coalition for Education is designed to encourage the teaching of core business skills </w:t>
      </w:r>
      <w:r w:rsidR="00A6050E">
        <w:rPr>
          <w:rFonts w:cs="Times New Roman"/>
          <w:sz w:val="24"/>
          <w:szCs w:val="24"/>
        </w:rPr>
        <w:t xml:space="preserve">and economic concepts for college and career-ready high school curricula.  </w:t>
      </w:r>
    </w:p>
    <w:p w:rsidR="00884277" w:rsidRDefault="00884277" w:rsidP="00E50D03">
      <w:pPr>
        <w:spacing w:line="240" w:lineRule="auto"/>
        <w:rPr>
          <w:rFonts w:cs="Times New Roman"/>
          <w:sz w:val="24"/>
          <w:szCs w:val="24"/>
        </w:rPr>
      </w:pPr>
      <w:r>
        <w:rPr>
          <w:rFonts w:cs="Times New Roman"/>
          <w:sz w:val="24"/>
          <w:szCs w:val="24"/>
        </w:rPr>
        <w:t>The purpose of the meeting was to:</w:t>
      </w:r>
    </w:p>
    <w:p w:rsidR="00884277" w:rsidRDefault="00884277"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Recruit new coalition members</w:t>
      </w:r>
      <w:r w:rsidR="00A6050E">
        <w:rPr>
          <w:rFonts w:cs="Times New Roman"/>
          <w:sz w:val="24"/>
          <w:szCs w:val="24"/>
        </w:rPr>
        <w:t xml:space="preserve"> and discuss chapter benefits of membership</w:t>
      </w:r>
    </w:p>
    <w:p w:rsidR="001739E4" w:rsidRDefault="001739E4"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Discuss coalition membership requirements</w:t>
      </w:r>
    </w:p>
    <w:p w:rsidR="0000285C" w:rsidRDefault="0000285C"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Educate attendees about the Kentucky Department of Education and MBA Research and Curriculum Center’s efforts to strengthen</w:t>
      </w:r>
      <w:r w:rsidR="00235CE8">
        <w:rPr>
          <w:rFonts w:cs="Times New Roman"/>
          <w:sz w:val="24"/>
          <w:szCs w:val="24"/>
        </w:rPr>
        <w:t xml:space="preserve"> core business skills </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Discuss coalition activities</w:t>
      </w:r>
    </w:p>
    <w:p w:rsidR="00E50D03" w:rsidRDefault="00E50D03" w:rsidP="00E50D03">
      <w:pPr>
        <w:pStyle w:val="ListParagraph"/>
        <w:tabs>
          <w:tab w:val="left" w:pos="360"/>
          <w:tab w:val="left" w:pos="720"/>
        </w:tabs>
        <w:spacing w:after="0" w:line="240" w:lineRule="auto"/>
        <w:ind w:left="1080"/>
        <w:rPr>
          <w:rFonts w:cs="Times New Roman"/>
          <w:sz w:val="24"/>
          <w:szCs w:val="24"/>
        </w:rPr>
      </w:pPr>
    </w:p>
    <w:p w:rsidR="00A6050E" w:rsidRDefault="00A6050E" w:rsidP="00E50D03">
      <w:pPr>
        <w:spacing w:line="240" w:lineRule="auto"/>
        <w:rPr>
          <w:rFonts w:cs="Times New Roman"/>
          <w:sz w:val="24"/>
          <w:szCs w:val="24"/>
        </w:rPr>
      </w:pPr>
      <w:r>
        <w:rPr>
          <w:rFonts w:cs="Times New Roman"/>
          <w:sz w:val="24"/>
          <w:szCs w:val="24"/>
        </w:rPr>
        <w:t xml:space="preserve">The coalition meeting was attended by </w:t>
      </w:r>
      <w:r w:rsidR="00E50D03">
        <w:rPr>
          <w:rFonts w:cs="Times New Roman"/>
          <w:sz w:val="24"/>
          <w:szCs w:val="24"/>
        </w:rPr>
        <w:t>11</w:t>
      </w:r>
      <w:r>
        <w:rPr>
          <w:rFonts w:cs="Times New Roman"/>
          <w:sz w:val="24"/>
          <w:szCs w:val="24"/>
        </w:rPr>
        <w:t xml:space="preserve">executives representing </w:t>
      </w:r>
      <w:r w:rsidR="0000285C">
        <w:rPr>
          <w:rFonts w:cs="Times New Roman"/>
          <w:sz w:val="24"/>
          <w:szCs w:val="24"/>
        </w:rPr>
        <w:t>seven</w:t>
      </w:r>
      <w:r>
        <w:rPr>
          <w:rFonts w:cs="Times New Roman"/>
          <w:sz w:val="24"/>
          <w:szCs w:val="24"/>
        </w:rPr>
        <w:t xml:space="preserve"> different organizations</w:t>
      </w:r>
      <w:r w:rsidR="00E50D03">
        <w:rPr>
          <w:rFonts w:cs="Times New Roman"/>
          <w:sz w:val="24"/>
          <w:szCs w:val="24"/>
        </w:rPr>
        <w:t>,</w:t>
      </w:r>
      <w:r>
        <w:rPr>
          <w:rFonts w:cs="Times New Roman"/>
          <w:sz w:val="24"/>
          <w:szCs w:val="24"/>
        </w:rPr>
        <w:t xml:space="preserve"> including:</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International Association of Administrative Professionals (IAAP)</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International Institute of Business Analysis, Louisville Chapter (IIBA)</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Junior League of Louisville</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Kentucky Society of Certified Public Accountants (KyCPA)</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Louisville Society for Human Resource Management</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Women Influencing Louisville (WIL)</w:t>
      </w:r>
    </w:p>
    <w:p w:rsidR="00A6050E" w:rsidRDefault="00A6050E" w:rsidP="00E50D0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American Advertising Federation</w:t>
      </w:r>
      <w:r w:rsidR="0000285C">
        <w:rPr>
          <w:rFonts w:cs="Times New Roman"/>
          <w:sz w:val="24"/>
          <w:szCs w:val="24"/>
        </w:rPr>
        <w:t xml:space="preserve"> (AAF)</w:t>
      </w:r>
    </w:p>
    <w:p w:rsidR="00E50D03" w:rsidRDefault="00E50D03" w:rsidP="00E50D03">
      <w:pPr>
        <w:pStyle w:val="ListParagraph"/>
        <w:tabs>
          <w:tab w:val="left" w:pos="360"/>
          <w:tab w:val="left" w:pos="720"/>
        </w:tabs>
        <w:spacing w:after="0" w:line="240" w:lineRule="auto"/>
        <w:ind w:left="1080"/>
        <w:rPr>
          <w:rFonts w:cs="Times New Roman"/>
          <w:sz w:val="24"/>
          <w:szCs w:val="24"/>
        </w:rPr>
      </w:pPr>
    </w:p>
    <w:p w:rsidR="0000285C" w:rsidRPr="0000285C" w:rsidRDefault="0000285C" w:rsidP="00E50D03">
      <w:pPr>
        <w:spacing w:line="240" w:lineRule="auto"/>
        <w:rPr>
          <w:rFonts w:cs="Times New Roman"/>
          <w:sz w:val="24"/>
          <w:szCs w:val="24"/>
        </w:rPr>
      </w:pPr>
      <w:r>
        <w:rPr>
          <w:rFonts w:cs="Times New Roman"/>
          <w:sz w:val="24"/>
          <w:szCs w:val="24"/>
        </w:rPr>
        <w:t>MBA Research and the Kentucky Department of Education will continue to work with coalition participants to further engage them in efforts to strengthen the teaching of core bus</w:t>
      </w:r>
      <w:r w:rsidR="0048746B">
        <w:rPr>
          <w:rFonts w:cs="Times New Roman"/>
          <w:sz w:val="24"/>
          <w:szCs w:val="24"/>
        </w:rPr>
        <w:t>iness skills in Kentucky and to aid with business engagement.</w:t>
      </w:r>
    </w:p>
    <w:p w:rsidR="002773FE" w:rsidRPr="00884277" w:rsidRDefault="002773FE" w:rsidP="00884277">
      <w:pPr>
        <w:pStyle w:val="ListParagraph"/>
        <w:numPr>
          <w:ilvl w:val="0"/>
          <w:numId w:val="45"/>
        </w:numPr>
        <w:rPr>
          <w:rFonts w:cs="Times New Roman"/>
          <w:sz w:val="24"/>
          <w:szCs w:val="24"/>
        </w:rPr>
      </w:pPr>
      <w:r w:rsidRPr="00884277">
        <w:rPr>
          <w:rFonts w:cs="Times New Roman"/>
          <w:sz w:val="24"/>
          <w:szCs w:val="24"/>
        </w:rPr>
        <w:br w:type="page"/>
      </w:r>
    </w:p>
    <w:p w:rsidR="004374EA" w:rsidRDefault="004374EA" w:rsidP="004374EA">
      <w:pPr>
        <w:pStyle w:val="Heading1"/>
        <w:spacing w:before="0" w:after="80"/>
        <w:rPr>
          <w:rFonts w:asciiTheme="minorHAnsi" w:hAnsiTheme="minorHAnsi"/>
          <w:color w:val="auto"/>
          <w:shd w:val="clear" w:color="auto" w:fill="FFFFFF"/>
        </w:rPr>
      </w:pPr>
      <w:bookmarkStart w:id="4" w:name="_Toc453580308"/>
      <w:r>
        <w:rPr>
          <w:rFonts w:asciiTheme="minorHAnsi" w:hAnsiTheme="minorHAnsi"/>
          <w:color w:val="auto"/>
          <w:shd w:val="clear" w:color="auto" w:fill="FFFFFF"/>
        </w:rPr>
        <w:t>Recommendations</w:t>
      </w:r>
      <w:bookmarkEnd w:id="4"/>
      <w:r>
        <w:rPr>
          <w:rFonts w:asciiTheme="minorHAnsi" w:hAnsiTheme="minorHAnsi"/>
          <w:color w:val="auto"/>
          <w:shd w:val="clear" w:color="auto" w:fill="FFFFFF"/>
        </w:rPr>
        <w:t xml:space="preserve"> </w:t>
      </w:r>
    </w:p>
    <w:p w:rsidR="00CC14FB" w:rsidRDefault="00CC14FB" w:rsidP="002013CD">
      <w:pPr>
        <w:spacing w:line="240" w:lineRule="auto"/>
        <w:rPr>
          <w:sz w:val="24"/>
          <w:szCs w:val="24"/>
        </w:rPr>
      </w:pPr>
      <w:r w:rsidRPr="00CC14FB">
        <w:rPr>
          <w:sz w:val="24"/>
          <w:szCs w:val="24"/>
        </w:rPr>
        <w:t xml:space="preserve">After review </w:t>
      </w:r>
      <w:r>
        <w:rPr>
          <w:sz w:val="24"/>
          <w:szCs w:val="24"/>
        </w:rPr>
        <w:t xml:space="preserve">and analysis of information and data gathered from panel members, MBA Research and Curriculum developed the following recommendations to help guide the Kentucky Department of Education in their continued efforts to support Career Technical Education in the Business Management Administration area.  </w:t>
      </w:r>
    </w:p>
    <w:p w:rsidR="002013CD" w:rsidRPr="006D33EA" w:rsidRDefault="002013CD" w:rsidP="002013CD">
      <w:pPr>
        <w:pStyle w:val="ListParagraph"/>
        <w:numPr>
          <w:ilvl w:val="0"/>
          <w:numId w:val="29"/>
        </w:numPr>
        <w:tabs>
          <w:tab w:val="left" w:pos="360"/>
        </w:tabs>
        <w:spacing w:after="0" w:line="240" w:lineRule="auto"/>
        <w:ind w:left="360"/>
        <w:rPr>
          <w:rFonts w:cs="Times New Roman"/>
          <w:color w:val="000000"/>
          <w:sz w:val="24"/>
          <w:szCs w:val="24"/>
          <w:shd w:val="clear" w:color="auto" w:fill="FFFFFF"/>
        </w:rPr>
      </w:pPr>
      <w:r w:rsidRPr="006D33EA">
        <w:rPr>
          <w:rFonts w:cs="Times New Roman"/>
          <w:color w:val="000000"/>
          <w:sz w:val="24"/>
          <w:szCs w:val="24"/>
          <w:shd w:val="clear" w:color="auto" w:fill="FFFFFF"/>
        </w:rPr>
        <w:t>Provide and sponsor opportunities for, and encourage teachers to devel</w:t>
      </w:r>
      <w:r w:rsidR="00A06362">
        <w:rPr>
          <w:rFonts w:cs="Times New Roman"/>
          <w:color w:val="000000"/>
          <w:sz w:val="24"/>
          <w:szCs w:val="24"/>
          <w:shd w:val="clear" w:color="auto" w:fill="FFFFFF"/>
        </w:rPr>
        <w:t>op long-term partnerships with</w:t>
      </w:r>
      <w:r w:rsidRPr="006D33EA">
        <w:rPr>
          <w:rFonts w:cs="Times New Roman"/>
          <w:color w:val="000000"/>
          <w:sz w:val="24"/>
          <w:szCs w:val="24"/>
          <w:shd w:val="clear" w:color="auto" w:fill="FFFFFF"/>
        </w:rPr>
        <w:t xml:space="preserve"> the business community so that they and their students can learn from real-life, authentic business-case scenarios. For instance, in a trusted partnership with a business, students and teachers could: </w:t>
      </w:r>
    </w:p>
    <w:p w:rsidR="002013CD" w:rsidRPr="006D33EA" w:rsidRDefault="002013CD" w:rsidP="002013CD">
      <w:pPr>
        <w:pStyle w:val="ListParagraph"/>
        <w:tabs>
          <w:tab w:val="left" w:pos="360"/>
        </w:tabs>
        <w:spacing w:after="0" w:line="240" w:lineRule="auto"/>
        <w:ind w:left="360"/>
        <w:rPr>
          <w:rFonts w:cs="Times New Roman"/>
          <w:color w:val="000000"/>
          <w:sz w:val="24"/>
          <w:szCs w:val="24"/>
          <w:shd w:val="clear" w:color="auto" w:fill="FFFFFF"/>
        </w:rPr>
      </w:pP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 xml:space="preserve">Identify stakeholders </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Explore the use of technology and data security</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Get insights on the use of soft skills and collaborative techniques in the workplace</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Examine ethical dilemmas and get real feedback on potential solutions</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Broaden their understanding of the complexities of customer relationships</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 xml:space="preserve">Develop insight into how businesses respond to governmental regulations </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Gain a realistic understanding of expectations in the workplace</w:t>
      </w:r>
    </w:p>
    <w:p w:rsidR="002013CD" w:rsidRPr="00E50D03" w:rsidRDefault="002013CD" w:rsidP="00E50D03">
      <w:pPr>
        <w:pStyle w:val="ListParagraph"/>
        <w:numPr>
          <w:ilvl w:val="0"/>
          <w:numId w:val="36"/>
        </w:numPr>
        <w:tabs>
          <w:tab w:val="left" w:pos="360"/>
          <w:tab w:val="left" w:pos="720"/>
        </w:tabs>
        <w:spacing w:after="0" w:line="240" w:lineRule="auto"/>
        <w:rPr>
          <w:rFonts w:cs="Times New Roman"/>
          <w:sz w:val="24"/>
          <w:szCs w:val="24"/>
        </w:rPr>
      </w:pPr>
      <w:r w:rsidRPr="00E50D03">
        <w:rPr>
          <w:rFonts w:cs="Times New Roman"/>
          <w:sz w:val="24"/>
          <w:szCs w:val="24"/>
        </w:rPr>
        <w:t>Acquire an understanding of what drives their partner’s customer service</w:t>
      </w:r>
    </w:p>
    <w:p w:rsidR="002013CD" w:rsidRPr="006D33EA" w:rsidRDefault="002013CD" w:rsidP="002013CD">
      <w:pPr>
        <w:pStyle w:val="ListParagraph"/>
        <w:tabs>
          <w:tab w:val="left" w:pos="360"/>
        </w:tabs>
        <w:spacing w:after="0" w:line="240" w:lineRule="auto"/>
        <w:ind w:left="1440"/>
        <w:rPr>
          <w:rFonts w:cs="Times New Roman"/>
          <w:color w:val="000000"/>
          <w:sz w:val="24"/>
          <w:szCs w:val="24"/>
          <w:shd w:val="clear" w:color="auto" w:fill="FFFFFF"/>
        </w:rPr>
      </w:pPr>
    </w:p>
    <w:p w:rsidR="002013CD" w:rsidRDefault="002013CD" w:rsidP="002013CD">
      <w:pPr>
        <w:pStyle w:val="ListParagraph"/>
        <w:tabs>
          <w:tab w:val="left" w:pos="360"/>
        </w:tabs>
        <w:spacing w:after="0" w:line="240" w:lineRule="auto"/>
        <w:ind w:left="360"/>
        <w:rPr>
          <w:rFonts w:cs="Times New Roman"/>
          <w:color w:val="000000"/>
          <w:sz w:val="24"/>
          <w:szCs w:val="24"/>
          <w:shd w:val="clear" w:color="auto" w:fill="FFFFFF"/>
        </w:rPr>
      </w:pPr>
      <w:r w:rsidRPr="006D33EA">
        <w:rPr>
          <w:rFonts w:cs="Times New Roman"/>
          <w:color w:val="000000"/>
          <w:sz w:val="24"/>
          <w:szCs w:val="24"/>
          <w:shd w:val="clear" w:color="auto" w:fill="FFFFFF"/>
        </w:rPr>
        <w:t>While these relationships would ideally be long-term for teachers, they can capitalize on</w:t>
      </w:r>
      <w:r>
        <w:rPr>
          <w:rFonts w:cs="Times New Roman"/>
          <w:color w:val="000000"/>
          <w:sz w:val="24"/>
          <w:szCs w:val="24"/>
          <w:shd w:val="clear" w:color="auto" w:fill="FFFFFF"/>
        </w:rPr>
        <w:t xml:space="preserve"> them to foster shorter-</w:t>
      </w:r>
      <w:r w:rsidRPr="006D33EA">
        <w:rPr>
          <w:rFonts w:cs="Times New Roman"/>
          <w:color w:val="000000"/>
          <w:sz w:val="24"/>
          <w:szCs w:val="24"/>
          <w:shd w:val="clear" w:color="auto" w:fill="FFFFFF"/>
        </w:rPr>
        <w:t xml:space="preserve">term, mentoring relationships for students. </w:t>
      </w:r>
    </w:p>
    <w:p w:rsidR="003C3A7C" w:rsidRDefault="003C3A7C" w:rsidP="002013CD">
      <w:pPr>
        <w:pStyle w:val="ListParagraph"/>
        <w:tabs>
          <w:tab w:val="left" w:pos="360"/>
        </w:tabs>
        <w:spacing w:after="0" w:line="240" w:lineRule="auto"/>
        <w:ind w:left="360"/>
        <w:rPr>
          <w:rFonts w:cs="Times New Roman"/>
          <w:color w:val="000000"/>
          <w:sz w:val="24"/>
          <w:szCs w:val="24"/>
          <w:shd w:val="clear" w:color="auto" w:fill="FFFFFF"/>
        </w:rPr>
      </w:pPr>
    </w:p>
    <w:p w:rsidR="00A767D3" w:rsidRDefault="00A767D3" w:rsidP="00A767D3">
      <w:pPr>
        <w:pStyle w:val="ListParagraph"/>
        <w:numPr>
          <w:ilvl w:val="0"/>
          <w:numId w:val="29"/>
        </w:numPr>
        <w:tabs>
          <w:tab w:val="left" w:pos="360"/>
        </w:tabs>
        <w:spacing w:after="240" w:line="240" w:lineRule="auto"/>
        <w:ind w:left="360"/>
        <w:rPr>
          <w:rFonts w:cs="Times New Roman"/>
          <w:color w:val="000000"/>
          <w:sz w:val="24"/>
          <w:szCs w:val="24"/>
          <w:shd w:val="clear" w:color="auto" w:fill="FFFFFF"/>
        </w:rPr>
      </w:pPr>
      <w:r w:rsidRPr="00625341">
        <w:rPr>
          <w:rFonts w:cs="Times New Roman"/>
          <w:color w:val="000000"/>
          <w:sz w:val="24"/>
          <w:szCs w:val="24"/>
          <w:shd w:val="clear" w:color="auto" w:fill="FFFFFF"/>
        </w:rPr>
        <w:t xml:space="preserve">Provide professional development for teachers focused on the application of 21st Century Skills—especially those involving collaboration and communication. During professional development, identify ways that teachers can increase those skills through their instructional strategies, career-tech student organization activities and work-based learning. Help teachers identify how to fold an emphasis on 21st Century Skills into every aspect of teaching. </w:t>
      </w:r>
    </w:p>
    <w:p w:rsidR="00A767D3" w:rsidRPr="006D33EA" w:rsidRDefault="00A767D3" w:rsidP="00A767D3">
      <w:pPr>
        <w:pStyle w:val="ListParagraph"/>
        <w:tabs>
          <w:tab w:val="left" w:pos="360"/>
        </w:tabs>
        <w:spacing w:after="0" w:line="240" w:lineRule="auto"/>
        <w:ind w:left="360"/>
        <w:rPr>
          <w:rFonts w:cs="Times New Roman"/>
          <w:color w:val="000000"/>
          <w:sz w:val="24"/>
          <w:szCs w:val="24"/>
          <w:shd w:val="clear" w:color="auto" w:fill="FFFFFF"/>
        </w:rPr>
      </w:pPr>
    </w:p>
    <w:p w:rsidR="00A767D3" w:rsidRPr="00E85A01" w:rsidRDefault="00A767D3" w:rsidP="00A767D3">
      <w:pPr>
        <w:pStyle w:val="ListParagraph"/>
        <w:numPr>
          <w:ilvl w:val="0"/>
          <w:numId w:val="29"/>
        </w:numPr>
        <w:tabs>
          <w:tab w:val="left" w:pos="360"/>
        </w:tabs>
        <w:spacing w:after="0" w:line="240" w:lineRule="auto"/>
        <w:ind w:left="360"/>
        <w:rPr>
          <w:rFonts w:cs="Times New Roman"/>
          <w:sz w:val="24"/>
          <w:szCs w:val="24"/>
          <w:shd w:val="clear" w:color="auto" w:fill="FFFFFF"/>
        </w:rPr>
      </w:pPr>
      <w:r w:rsidRPr="00E85A01">
        <w:rPr>
          <w:rFonts w:cs="Times New Roman"/>
          <w:sz w:val="24"/>
          <w:szCs w:val="24"/>
          <w:shd w:val="clear" w:color="auto" w:fill="FFFFFF"/>
        </w:rPr>
        <w:t xml:space="preserve">Provide teachers with professional development in the area of technology applications, tools, innovations, and data security. The opportunities should help teachers understand the complexities businesses are facing in this area and give them a solid foundation for continuing their learning independently since change </w:t>
      </w:r>
      <w:r w:rsidR="0048746B">
        <w:rPr>
          <w:rFonts w:cs="Times New Roman"/>
          <w:sz w:val="24"/>
          <w:szCs w:val="24"/>
          <w:shd w:val="clear" w:color="auto" w:fill="FFFFFF"/>
        </w:rPr>
        <w:t>is rapidly occurring</w:t>
      </w:r>
      <w:r w:rsidRPr="00E85A01">
        <w:rPr>
          <w:rFonts w:cs="Times New Roman"/>
          <w:sz w:val="24"/>
          <w:szCs w:val="24"/>
          <w:shd w:val="clear" w:color="auto" w:fill="FFFFFF"/>
        </w:rPr>
        <w:t>. This professi</w:t>
      </w:r>
      <w:r w:rsidR="00704DB8" w:rsidRPr="00E85A01">
        <w:rPr>
          <w:rFonts w:cs="Times New Roman"/>
          <w:sz w:val="24"/>
          <w:szCs w:val="24"/>
          <w:shd w:val="clear" w:color="auto" w:fill="FFFFFF"/>
        </w:rPr>
        <w:t>onal development opportunity should</w:t>
      </w:r>
      <w:r w:rsidRPr="00E85A01">
        <w:rPr>
          <w:rFonts w:cs="Times New Roman"/>
          <w:sz w:val="24"/>
          <w:szCs w:val="24"/>
          <w:shd w:val="clear" w:color="auto" w:fill="FFFFFF"/>
        </w:rPr>
        <w:t xml:space="preserve"> help teachers understand the different ways that technology is mergi</w:t>
      </w:r>
      <w:r w:rsidR="000006B9" w:rsidRPr="00E85A01">
        <w:rPr>
          <w:rFonts w:cs="Times New Roman"/>
          <w:sz w:val="24"/>
          <w:szCs w:val="24"/>
          <w:shd w:val="clear" w:color="auto" w:fill="FFFFFF"/>
        </w:rPr>
        <w:t xml:space="preserve">ng with all areas of business. </w:t>
      </w:r>
      <w:r w:rsidRPr="00E85A01">
        <w:rPr>
          <w:rFonts w:cs="Times New Roman"/>
          <w:sz w:val="24"/>
          <w:szCs w:val="24"/>
          <w:shd w:val="clear" w:color="auto" w:fill="FFFFFF"/>
        </w:rPr>
        <w:t xml:space="preserve">It isn’t enough now </w:t>
      </w:r>
      <w:r w:rsidR="0048746B">
        <w:rPr>
          <w:rFonts w:cs="Times New Roman"/>
          <w:sz w:val="24"/>
          <w:szCs w:val="24"/>
          <w:shd w:val="clear" w:color="auto" w:fill="FFFFFF"/>
        </w:rPr>
        <w:t>for employers to rely on the</w:t>
      </w:r>
      <w:r w:rsidRPr="00E85A01">
        <w:rPr>
          <w:rFonts w:cs="Times New Roman"/>
          <w:sz w:val="24"/>
          <w:szCs w:val="24"/>
          <w:shd w:val="clear" w:color="auto" w:fill="FFFFFF"/>
        </w:rPr>
        <w:t xml:space="preserve"> IT department f</w:t>
      </w:r>
      <w:r w:rsidR="00A509E3" w:rsidRPr="00E85A01">
        <w:rPr>
          <w:rFonts w:cs="Times New Roman"/>
          <w:sz w:val="24"/>
          <w:szCs w:val="24"/>
          <w:shd w:val="clear" w:color="auto" w:fill="FFFFFF"/>
        </w:rPr>
        <w:t>or help or innovative solutions</w:t>
      </w:r>
      <w:r w:rsidRPr="00E85A01">
        <w:rPr>
          <w:rFonts w:cs="Times New Roman"/>
          <w:sz w:val="24"/>
          <w:szCs w:val="24"/>
          <w:shd w:val="clear" w:color="auto" w:fill="FFFFFF"/>
        </w:rPr>
        <w:t xml:space="preserve"> </w:t>
      </w:r>
      <w:r w:rsidR="0048746B">
        <w:rPr>
          <w:rFonts w:cs="Times New Roman"/>
          <w:sz w:val="24"/>
          <w:szCs w:val="24"/>
          <w:shd w:val="clear" w:color="auto" w:fill="FFFFFF"/>
        </w:rPr>
        <w:t>to technical issues. A</w:t>
      </w:r>
      <w:r w:rsidRPr="00E85A01">
        <w:rPr>
          <w:rFonts w:cs="Times New Roman"/>
          <w:sz w:val="24"/>
          <w:szCs w:val="24"/>
          <w:shd w:val="clear" w:color="auto" w:fill="FFFFFF"/>
        </w:rPr>
        <w:t xml:space="preserve">ll employees </w:t>
      </w:r>
      <w:r w:rsidR="00704DB8" w:rsidRPr="00E85A01">
        <w:rPr>
          <w:rFonts w:cs="Times New Roman"/>
          <w:sz w:val="24"/>
          <w:szCs w:val="24"/>
          <w:shd w:val="clear" w:color="auto" w:fill="FFFFFF"/>
        </w:rPr>
        <w:t>should have a general understanding of</w:t>
      </w:r>
      <w:r w:rsidR="00A06362" w:rsidRPr="00E85A01">
        <w:rPr>
          <w:rFonts w:cs="Times New Roman"/>
          <w:sz w:val="24"/>
          <w:szCs w:val="24"/>
          <w:shd w:val="clear" w:color="auto" w:fill="FFFFFF"/>
        </w:rPr>
        <w:t xml:space="preserve"> the technical side of</w:t>
      </w:r>
      <w:r w:rsidRPr="00E85A01">
        <w:rPr>
          <w:rFonts w:cs="Times New Roman"/>
          <w:sz w:val="24"/>
          <w:szCs w:val="24"/>
          <w:shd w:val="clear" w:color="auto" w:fill="FFFFFF"/>
        </w:rPr>
        <w:t xml:space="preserve"> busines</w:t>
      </w:r>
      <w:r w:rsidR="000006B9" w:rsidRPr="00E85A01">
        <w:rPr>
          <w:rFonts w:cs="Times New Roman"/>
          <w:sz w:val="24"/>
          <w:szCs w:val="24"/>
          <w:shd w:val="clear" w:color="auto" w:fill="FFFFFF"/>
        </w:rPr>
        <w:t>s</w:t>
      </w:r>
      <w:r w:rsidR="00A509E3" w:rsidRPr="00E85A01">
        <w:rPr>
          <w:rFonts w:cs="Times New Roman"/>
          <w:sz w:val="24"/>
          <w:szCs w:val="24"/>
          <w:shd w:val="clear" w:color="auto" w:fill="FFFFFF"/>
        </w:rPr>
        <w:t>.</w:t>
      </w:r>
      <w:r w:rsidR="000006B9" w:rsidRPr="00E85A01">
        <w:rPr>
          <w:rFonts w:cs="Times New Roman"/>
          <w:sz w:val="24"/>
          <w:szCs w:val="24"/>
          <w:shd w:val="clear" w:color="auto" w:fill="FFFFFF"/>
        </w:rPr>
        <w:t xml:space="preserve"> </w:t>
      </w:r>
      <w:r w:rsidR="00704DB8" w:rsidRPr="00E85A01">
        <w:rPr>
          <w:rFonts w:cs="Times New Roman"/>
          <w:sz w:val="24"/>
          <w:szCs w:val="24"/>
          <w:shd w:val="clear" w:color="auto" w:fill="FFFFFF"/>
        </w:rPr>
        <w:t xml:space="preserve">In addition, </w:t>
      </w:r>
      <w:r w:rsidR="0048746B">
        <w:rPr>
          <w:rFonts w:cs="Times New Roman"/>
          <w:sz w:val="24"/>
          <w:szCs w:val="24"/>
          <w:shd w:val="clear" w:color="auto" w:fill="FFFFFF"/>
        </w:rPr>
        <w:t>the state department of education or school districts should supply the</w:t>
      </w:r>
      <w:r w:rsidR="00704DB8" w:rsidRPr="00E85A01">
        <w:rPr>
          <w:rFonts w:cs="Times New Roman"/>
          <w:sz w:val="24"/>
          <w:szCs w:val="24"/>
          <w:shd w:val="clear" w:color="auto" w:fill="FFFFFF"/>
        </w:rPr>
        <w:t xml:space="preserve"> resources that </w:t>
      </w:r>
      <w:r w:rsidR="0048746B">
        <w:rPr>
          <w:rFonts w:cs="Times New Roman"/>
          <w:sz w:val="24"/>
          <w:szCs w:val="24"/>
          <w:shd w:val="clear" w:color="auto" w:fill="FFFFFF"/>
        </w:rPr>
        <w:t xml:space="preserve">teachers need to </w:t>
      </w:r>
      <w:r w:rsidR="00704DB8" w:rsidRPr="00E85A01">
        <w:rPr>
          <w:rFonts w:cs="Times New Roman"/>
          <w:sz w:val="24"/>
          <w:szCs w:val="24"/>
          <w:shd w:val="clear" w:color="auto" w:fill="FFFFFF"/>
        </w:rPr>
        <w:t>help them remain current with technology developments</w:t>
      </w:r>
      <w:r w:rsidR="00A06362" w:rsidRPr="00E85A01">
        <w:rPr>
          <w:rFonts w:cs="Times New Roman"/>
          <w:sz w:val="24"/>
          <w:szCs w:val="24"/>
          <w:shd w:val="clear" w:color="auto" w:fill="FFFFFF"/>
        </w:rPr>
        <w:t xml:space="preserve"> and innovation</w:t>
      </w:r>
      <w:r w:rsidR="0048746B">
        <w:rPr>
          <w:rFonts w:cs="Times New Roman"/>
          <w:sz w:val="24"/>
          <w:szCs w:val="24"/>
          <w:shd w:val="clear" w:color="auto" w:fill="FFFFFF"/>
        </w:rPr>
        <w:t xml:space="preserve">. </w:t>
      </w:r>
      <w:r w:rsidR="00704DB8" w:rsidRPr="00E85A01">
        <w:rPr>
          <w:rFonts w:cs="Times New Roman"/>
          <w:sz w:val="24"/>
          <w:szCs w:val="24"/>
          <w:shd w:val="clear" w:color="auto" w:fill="FFFFFF"/>
        </w:rPr>
        <w:t xml:space="preserve"> </w:t>
      </w:r>
    </w:p>
    <w:p w:rsidR="00704DB8" w:rsidRPr="00E85A01" w:rsidRDefault="00704DB8" w:rsidP="00704DB8">
      <w:pPr>
        <w:pStyle w:val="ListParagraph"/>
        <w:tabs>
          <w:tab w:val="left" w:pos="360"/>
        </w:tabs>
        <w:spacing w:after="0" w:line="240" w:lineRule="auto"/>
        <w:ind w:left="360"/>
        <w:rPr>
          <w:rFonts w:cs="Times New Roman"/>
          <w:sz w:val="24"/>
          <w:szCs w:val="24"/>
          <w:shd w:val="clear" w:color="auto" w:fill="FFFFFF"/>
        </w:rPr>
      </w:pPr>
    </w:p>
    <w:p w:rsidR="00A767D3" w:rsidRPr="00E85A01" w:rsidRDefault="00A767D3" w:rsidP="00A767D3">
      <w:pPr>
        <w:pStyle w:val="ListParagraph"/>
        <w:numPr>
          <w:ilvl w:val="0"/>
          <w:numId w:val="29"/>
        </w:numPr>
        <w:tabs>
          <w:tab w:val="left" w:pos="360"/>
        </w:tabs>
        <w:spacing w:after="0" w:line="240" w:lineRule="auto"/>
        <w:ind w:left="360"/>
        <w:rPr>
          <w:rFonts w:cs="Times New Roman"/>
          <w:sz w:val="24"/>
          <w:szCs w:val="24"/>
          <w:shd w:val="clear" w:color="auto" w:fill="FFFFFF"/>
        </w:rPr>
      </w:pPr>
      <w:r w:rsidRPr="00E85A01">
        <w:rPr>
          <w:rFonts w:cs="Times New Roman"/>
          <w:sz w:val="24"/>
          <w:szCs w:val="24"/>
          <w:shd w:val="clear" w:color="auto" w:fill="FFFFFF"/>
        </w:rPr>
        <w:t xml:space="preserve">Help teachers identify </w:t>
      </w:r>
      <w:r w:rsidR="00A509E3" w:rsidRPr="00E85A01">
        <w:rPr>
          <w:rFonts w:cs="Times New Roman"/>
          <w:sz w:val="24"/>
          <w:szCs w:val="24"/>
          <w:shd w:val="clear" w:color="auto" w:fill="FFFFFF"/>
        </w:rPr>
        <w:t>companies</w:t>
      </w:r>
      <w:r w:rsidRPr="00E85A01">
        <w:rPr>
          <w:rFonts w:cs="Times New Roman"/>
          <w:sz w:val="24"/>
          <w:szCs w:val="24"/>
          <w:shd w:val="clear" w:color="auto" w:fill="FFFFFF"/>
        </w:rPr>
        <w:t xml:space="preserve"> in thei</w:t>
      </w:r>
      <w:r w:rsidR="000006B9" w:rsidRPr="00E85A01">
        <w:rPr>
          <w:rFonts w:cs="Times New Roman"/>
          <w:sz w:val="24"/>
          <w:szCs w:val="24"/>
          <w:shd w:val="clear" w:color="auto" w:fill="FFFFFF"/>
        </w:rPr>
        <w:t xml:space="preserve">r area with a global presence. </w:t>
      </w:r>
      <w:r w:rsidRPr="00E85A01">
        <w:rPr>
          <w:rFonts w:cs="Times New Roman"/>
          <w:sz w:val="24"/>
          <w:szCs w:val="24"/>
          <w:shd w:val="clear" w:color="auto" w:fill="FFFFFF"/>
        </w:rPr>
        <w:t>Partner with teachers to establish relationships with these businesses so that teachers can learn first-hand about global aspects of business as they emphasize the importance of this in their classroom.</w:t>
      </w:r>
      <w:r w:rsidR="002013CD" w:rsidRPr="00E85A01">
        <w:rPr>
          <w:rFonts w:cs="Times New Roman"/>
          <w:sz w:val="24"/>
          <w:szCs w:val="24"/>
          <w:shd w:val="clear" w:color="auto" w:fill="FFFFFF"/>
        </w:rPr>
        <w:t xml:space="preserve">  </w:t>
      </w:r>
    </w:p>
    <w:p w:rsidR="002013CD" w:rsidRPr="00E85A01" w:rsidRDefault="002013CD" w:rsidP="002013CD">
      <w:pPr>
        <w:pStyle w:val="ListParagraph"/>
        <w:rPr>
          <w:rFonts w:cs="Times New Roman"/>
          <w:sz w:val="24"/>
          <w:szCs w:val="24"/>
          <w:shd w:val="clear" w:color="auto" w:fill="FFFFFF"/>
        </w:rPr>
      </w:pPr>
    </w:p>
    <w:p w:rsidR="00785C9A" w:rsidRPr="00E85A01" w:rsidRDefault="003158B8" w:rsidP="00A767D3">
      <w:pPr>
        <w:pStyle w:val="ListParagraph"/>
        <w:numPr>
          <w:ilvl w:val="0"/>
          <w:numId w:val="29"/>
        </w:numPr>
        <w:tabs>
          <w:tab w:val="left" w:pos="360"/>
        </w:tabs>
        <w:spacing w:after="0" w:line="240" w:lineRule="auto"/>
        <w:ind w:left="360"/>
        <w:rPr>
          <w:rFonts w:cs="Times New Roman"/>
          <w:sz w:val="24"/>
          <w:szCs w:val="24"/>
          <w:shd w:val="clear" w:color="auto" w:fill="FFFFFF"/>
        </w:rPr>
      </w:pPr>
      <w:r w:rsidRPr="00E85A01">
        <w:rPr>
          <w:rFonts w:cs="Times New Roman"/>
          <w:sz w:val="24"/>
          <w:szCs w:val="24"/>
          <w:shd w:val="clear" w:color="auto" w:fill="FFFFFF"/>
        </w:rPr>
        <w:t xml:space="preserve">Work with MBA Research to develop continued relationships with members of </w:t>
      </w:r>
      <w:r w:rsidR="000006B9" w:rsidRPr="00E85A01">
        <w:rPr>
          <w:rFonts w:cs="Times New Roman"/>
          <w:sz w:val="24"/>
          <w:szCs w:val="24"/>
          <w:shd w:val="clear" w:color="auto" w:fill="FFFFFF"/>
        </w:rPr>
        <w:t xml:space="preserve">the April 12th Futuring </w:t>
      </w:r>
      <w:r w:rsidR="000006B9" w:rsidRPr="00C672C6">
        <w:rPr>
          <w:rFonts w:cs="Times New Roman"/>
          <w:sz w:val="24"/>
          <w:szCs w:val="24"/>
          <w:shd w:val="clear" w:color="auto" w:fill="FFFFFF"/>
        </w:rPr>
        <w:t>Panel</w:t>
      </w:r>
      <w:r w:rsidR="00E85A01" w:rsidRPr="00C672C6">
        <w:rPr>
          <w:rFonts w:cs="Times New Roman"/>
          <w:sz w:val="24"/>
          <w:szCs w:val="24"/>
          <w:shd w:val="clear" w:color="auto" w:fill="FFFFFF"/>
        </w:rPr>
        <w:t xml:space="preserve"> and Coalition for Education</w:t>
      </w:r>
      <w:r w:rsidR="000006B9" w:rsidRPr="00C672C6">
        <w:rPr>
          <w:rFonts w:cs="Times New Roman"/>
          <w:sz w:val="24"/>
          <w:szCs w:val="24"/>
          <w:shd w:val="clear" w:color="auto" w:fill="FFFFFF"/>
        </w:rPr>
        <w:t>.</w:t>
      </w:r>
      <w:r w:rsidR="000006B9" w:rsidRPr="00E85A01">
        <w:rPr>
          <w:rFonts w:cs="Times New Roman"/>
          <w:sz w:val="24"/>
          <w:szCs w:val="24"/>
          <w:shd w:val="clear" w:color="auto" w:fill="FFFFFF"/>
        </w:rPr>
        <w:t xml:space="preserve"> </w:t>
      </w:r>
      <w:r w:rsidRPr="00E85A01">
        <w:rPr>
          <w:rFonts w:cs="Times New Roman"/>
          <w:sz w:val="24"/>
          <w:szCs w:val="24"/>
          <w:shd w:val="clear" w:color="auto" w:fill="FFFFFF"/>
        </w:rPr>
        <w:t>Some of the participants may be interested in being connected w</w:t>
      </w:r>
      <w:r w:rsidR="00C672C6">
        <w:rPr>
          <w:rFonts w:cs="Times New Roman"/>
          <w:sz w:val="24"/>
          <w:szCs w:val="24"/>
          <w:shd w:val="clear" w:color="auto" w:fill="FFFFFF"/>
        </w:rPr>
        <w:t xml:space="preserve">ith teachers in their area as </w:t>
      </w:r>
      <w:r w:rsidRPr="00E85A01">
        <w:rPr>
          <w:rFonts w:cs="Times New Roman"/>
          <w:sz w:val="24"/>
          <w:szCs w:val="24"/>
          <w:shd w:val="clear" w:color="auto" w:fill="FFFFFF"/>
        </w:rPr>
        <w:t>possible classroom speaker</w:t>
      </w:r>
      <w:r w:rsidR="00C672C6">
        <w:rPr>
          <w:rFonts w:cs="Times New Roman"/>
          <w:sz w:val="24"/>
          <w:szCs w:val="24"/>
          <w:shd w:val="clear" w:color="auto" w:fill="FFFFFF"/>
        </w:rPr>
        <w:t>s</w:t>
      </w:r>
      <w:r w:rsidRPr="00E85A01">
        <w:rPr>
          <w:rFonts w:cs="Times New Roman"/>
          <w:sz w:val="24"/>
          <w:szCs w:val="24"/>
          <w:shd w:val="clear" w:color="auto" w:fill="FFFFFF"/>
        </w:rPr>
        <w:t>, subject matter expert</w:t>
      </w:r>
      <w:r w:rsidR="00C672C6">
        <w:rPr>
          <w:rFonts w:cs="Times New Roman"/>
          <w:sz w:val="24"/>
          <w:szCs w:val="24"/>
          <w:shd w:val="clear" w:color="auto" w:fill="FFFFFF"/>
        </w:rPr>
        <w:t xml:space="preserve">s, or </w:t>
      </w:r>
      <w:r w:rsidRPr="00E85A01">
        <w:rPr>
          <w:rFonts w:cs="Times New Roman"/>
          <w:sz w:val="24"/>
          <w:szCs w:val="24"/>
          <w:shd w:val="clear" w:color="auto" w:fill="FFFFFF"/>
        </w:rPr>
        <w:t>mentor</w:t>
      </w:r>
      <w:r w:rsidR="00C672C6">
        <w:rPr>
          <w:rFonts w:cs="Times New Roman"/>
          <w:sz w:val="24"/>
          <w:szCs w:val="24"/>
          <w:shd w:val="clear" w:color="auto" w:fill="FFFFFF"/>
        </w:rPr>
        <w:t>s</w:t>
      </w:r>
      <w:r w:rsidRPr="00E85A01">
        <w:rPr>
          <w:rFonts w:cs="Times New Roman"/>
          <w:sz w:val="24"/>
          <w:szCs w:val="24"/>
          <w:shd w:val="clear" w:color="auto" w:fill="FFFFFF"/>
        </w:rPr>
        <w:t xml:space="preserve">. </w:t>
      </w:r>
    </w:p>
    <w:p w:rsidR="00785C9A" w:rsidRPr="00E85A01" w:rsidRDefault="00785C9A" w:rsidP="00785C9A">
      <w:pPr>
        <w:pStyle w:val="ListParagraph"/>
        <w:rPr>
          <w:rFonts w:cs="Times New Roman"/>
          <w:sz w:val="24"/>
          <w:szCs w:val="24"/>
          <w:shd w:val="clear" w:color="auto" w:fill="FFFFFF"/>
        </w:rPr>
      </w:pPr>
    </w:p>
    <w:p w:rsidR="00A767D3" w:rsidRPr="00E85A01" w:rsidRDefault="00785C9A" w:rsidP="002013CD">
      <w:pPr>
        <w:pStyle w:val="ListParagraph"/>
        <w:numPr>
          <w:ilvl w:val="0"/>
          <w:numId w:val="29"/>
        </w:numPr>
        <w:tabs>
          <w:tab w:val="left" w:pos="360"/>
        </w:tabs>
        <w:spacing w:after="0" w:line="240" w:lineRule="auto"/>
        <w:ind w:left="360"/>
        <w:rPr>
          <w:rFonts w:cs="Times New Roman"/>
          <w:sz w:val="24"/>
          <w:szCs w:val="24"/>
          <w:shd w:val="clear" w:color="auto" w:fill="FFFFFF"/>
        </w:rPr>
      </w:pPr>
      <w:r w:rsidRPr="00E85A01">
        <w:rPr>
          <w:rFonts w:cs="Times New Roman"/>
          <w:sz w:val="24"/>
          <w:szCs w:val="24"/>
          <w:shd w:val="clear" w:color="auto" w:fill="FFFFFF"/>
        </w:rPr>
        <w:t>Identify and prepare case studies of successful and/or famous Kentucky entrepreneurs for teachers to use on a sta</w:t>
      </w:r>
      <w:r w:rsidR="000006B9" w:rsidRPr="00E85A01">
        <w:rPr>
          <w:rFonts w:cs="Times New Roman"/>
          <w:sz w:val="24"/>
          <w:szCs w:val="24"/>
          <w:shd w:val="clear" w:color="auto" w:fill="FFFFFF"/>
        </w:rPr>
        <w:t xml:space="preserve">tewide basis. </w:t>
      </w:r>
      <w:r w:rsidR="00CC14FB" w:rsidRPr="00E85A01">
        <w:rPr>
          <w:rFonts w:cs="Times New Roman"/>
          <w:sz w:val="24"/>
          <w:szCs w:val="24"/>
          <w:shd w:val="clear" w:color="auto" w:fill="FFFFFF"/>
        </w:rPr>
        <w:t xml:space="preserve">Developing state </w:t>
      </w:r>
      <w:r w:rsidRPr="00E85A01">
        <w:rPr>
          <w:rFonts w:cs="Times New Roman"/>
          <w:sz w:val="24"/>
          <w:szCs w:val="24"/>
          <w:shd w:val="clear" w:color="auto" w:fill="FFFFFF"/>
        </w:rPr>
        <w:t>pride and providing examples of how individuals who were once students thems</w:t>
      </w:r>
      <w:r w:rsidR="009B2B89" w:rsidRPr="00E85A01">
        <w:rPr>
          <w:rFonts w:cs="Times New Roman"/>
          <w:sz w:val="24"/>
          <w:szCs w:val="24"/>
          <w:shd w:val="clear" w:color="auto" w:fill="FFFFFF"/>
        </w:rPr>
        <w:t>elves have been successful are</w:t>
      </w:r>
      <w:r w:rsidRPr="00E85A01">
        <w:rPr>
          <w:rFonts w:cs="Times New Roman"/>
          <w:sz w:val="24"/>
          <w:szCs w:val="24"/>
          <w:shd w:val="clear" w:color="auto" w:fill="FFFFFF"/>
        </w:rPr>
        <w:t xml:space="preserve"> important </w:t>
      </w:r>
      <w:r w:rsidR="009B2B89" w:rsidRPr="00E85A01">
        <w:rPr>
          <w:rFonts w:cs="Times New Roman"/>
          <w:sz w:val="24"/>
          <w:szCs w:val="24"/>
          <w:shd w:val="clear" w:color="auto" w:fill="FFFFFF"/>
        </w:rPr>
        <w:t>parts of helping others attain an</w:t>
      </w:r>
      <w:r w:rsidRPr="00E85A01">
        <w:rPr>
          <w:rFonts w:cs="Times New Roman"/>
          <w:sz w:val="24"/>
          <w:szCs w:val="24"/>
          <w:shd w:val="clear" w:color="auto" w:fill="FFFFFF"/>
        </w:rPr>
        <w:t xml:space="preserve"> entrepreneurial spirit. </w:t>
      </w:r>
      <w:r w:rsidR="00CC14FB" w:rsidRPr="00E85A01">
        <w:rPr>
          <w:rFonts w:cs="Times New Roman"/>
          <w:sz w:val="24"/>
          <w:szCs w:val="24"/>
          <w:shd w:val="clear" w:color="auto" w:fill="FFFFFF"/>
        </w:rPr>
        <w:t xml:space="preserve">The Kentucky Entrepreneur Hall of Fame website is a great place to examine profiles of entrepreneurs in the Commonwealth </w:t>
      </w:r>
      <w:hyperlink r:id="rId8" w:history="1">
        <w:r w:rsidR="002013CD" w:rsidRPr="00E85A01">
          <w:rPr>
            <w:sz w:val="24"/>
            <w:szCs w:val="24"/>
          </w:rPr>
          <w:t>http://www.entrepreneurhof.com/</w:t>
        </w:r>
      </w:hyperlink>
      <w:r w:rsidR="000006B9" w:rsidRPr="00E85A01">
        <w:rPr>
          <w:rFonts w:cs="Times New Roman"/>
          <w:sz w:val="24"/>
          <w:szCs w:val="24"/>
          <w:shd w:val="clear" w:color="auto" w:fill="FFFFFF"/>
        </w:rPr>
        <w:t>.</w:t>
      </w:r>
      <w:r w:rsidR="002013CD" w:rsidRPr="00E85A01">
        <w:rPr>
          <w:rFonts w:cs="Times New Roman"/>
          <w:sz w:val="24"/>
          <w:szCs w:val="24"/>
          <w:shd w:val="clear" w:color="auto" w:fill="FFFFFF"/>
        </w:rPr>
        <w:t xml:space="preserve"> </w:t>
      </w:r>
    </w:p>
    <w:p w:rsidR="00A767D3" w:rsidRPr="00E85A01" w:rsidRDefault="00A767D3" w:rsidP="00A767D3">
      <w:pPr>
        <w:pStyle w:val="ListParagraph"/>
        <w:rPr>
          <w:rFonts w:cs="Times New Roman"/>
          <w:sz w:val="24"/>
          <w:szCs w:val="24"/>
          <w:shd w:val="clear" w:color="auto" w:fill="FFFFFF"/>
        </w:rPr>
      </w:pPr>
    </w:p>
    <w:p w:rsidR="00A767D3" w:rsidRPr="00E85A01" w:rsidRDefault="00A767D3" w:rsidP="00A767D3">
      <w:pPr>
        <w:pStyle w:val="ListParagraph"/>
        <w:numPr>
          <w:ilvl w:val="0"/>
          <w:numId w:val="29"/>
        </w:numPr>
        <w:tabs>
          <w:tab w:val="left" w:pos="360"/>
        </w:tabs>
        <w:spacing w:after="0" w:line="240" w:lineRule="auto"/>
        <w:ind w:left="360"/>
        <w:rPr>
          <w:rFonts w:cs="Times New Roman"/>
          <w:sz w:val="24"/>
          <w:szCs w:val="24"/>
          <w:shd w:val="clear" w:color="auto" w:fill="FFFFFF"/>
        </w:rPr>
      </w:pPr>
      <w:r w:rsidRPr="00E85A01">
        <w:rPr>
          <w:rFonts w:cs="Times New Roman"/>
          <w:sz w:val="24"/>
          <w:szCs w:val="24"/>
          <w:shd w:val="clear" w:color="auto" w:fill="FFFFFF"/>
        </w:rPr>
        <w:t xml:space="preserve"> Arrange to provide teachers with resources and support to gain access to technology in their classrooms ensuring that both teachers and students have the opportunity to enhance their skills in this area. Teachers can develop technology portfolios as they implement various tools and programs in the classroom.</w:t>
      </w:r>
    </w:p>
    <w:p w:rsidR="00A767D3" w:rsidRPr="00E85A01" w:rsidRDefault="00A767D3" w:rsidP="00A767D3">
      <w:pPr>
        <w:pStyle w:val="ListParagraph"/>
        <w:rPr>
          <w:rFonts w:cs="Times New Roman"/>
          <w:sz w:val="24"/>
          <w:szCs w:val="24"/>
          <w:shd w:val="clear" w:color="auto" w:fill="FFFFFF"/>
        </w:rPr>
      </w:pPr>
    </w:p>
    <w:p w:rsidR="00A767D3" w:rsidRPr="00E85A01" w:rsidRDefault="00A767D3" w:rsidP="00A767D3">
      <w:pPr>
        <w:pStyle w:val="ListParagraph"/>
        <w:numPr>
          <w:ilvl w:val="0"/>
          <w:numId w:val="29"/>
        </w:numPr>
        <w:tabs>
          <w:tab w:val="left" w:pos="360"/>
        </w:tabs>
        <w:spacing w:after="0" w:line="240" w:lineRule="auto"/>
        <w:ind w:left="360"/>
        <w:rPr>
          <w:rFonts w:cs="Times New Roman"/>
          <w:sz w:val="24"/>
          <w:szCs w:val="24"/>
          <w:shd w:val="clear" w:color="auto" w:fill="FFFFFF"/>
        </w:rPr>
      </w:pPr>
      <w:r w:rsidRPr="00E85A01">
        <w:rPr>
          <w:rFonts w:cs="Times New Roman"/>
          <w:sz w:val="24"/>
          <w:szCs w:val="24"/>
          <w:shd w:val="clear" w:color="auto" w:fill="FFFFFF"/>
        </w:rPr>
        <w:t xml:space="preserve">Provide opportunities for teachers to learn about teams, collaborative working environments, and project management for implementation into their own classrooms. This would include developing an understanding of conflicts </w:t>
      </w:r>
      <w:r w:rsidR="009B2B89" w:rsidRPr="00E85A01">
        <w:rPr>
          <w:rFonts w:cs="Times New Roman"/>
          <w:sz w:val="24"/>
          <w:szCs w:val="24"/>
          <w:shd w:val="clear" w:color="auto" w:fill="FFFFFF"/>
        </w:rPr>
        <w:t>arising due to</w:t>
      </w:r>
      <w:r w:rsidRPr="00E85A01">
        <w:rPr>
          <w:rFonts w:cs="Times New Roman"/>
          <w:sz w:val="24"/>
          <w:szCs w:val="24"/>
          <w:shd w:val="clear" w:color="auto" w:fill="FFFFFF"/>
        </w:rPr>
        <w:t xml:space="preserve"> generat</w:t>
      </w:r>
      <w:r w:rsidR="009B2B89" w:rsidRPr="00E85A01">
        <w:rPr>
          <w:rFonts w:cs="Times New Roman"/>
          <w:sz w:val="24"/>
          <w:szCs w:val="24"/>
          <w:shd w:val="clear" w:color="auto" w:fill="FFFFFF"/>
        </w:rPr>
        <w:t>ional and cultural differences in the workplace, strengths and weaknesses</w:t>
      </w:r>
      <w:r w:rsidR="00C672C6">
        <w:rPr>
          <w:rFonts w:cs="Times New Roman"/>
          <w:sz w:val="24"/>
          <w:szCs w:val="24"/>
          <w:shd w:val="clear" w:color="auto" w:fill="FFFFFF"/>
        </w:rPr>
        <w:t xml:space="preserve"> of teams</w:t>
      </w:r>
      <w:r w:rsidR="009B2B89" w:rsidRPr="00E85A01">
        <w:rPr>
          <w:rFonts w:cs="Times New Roman"/>
          <w:sz w:val="24"/>
          <w:szCs w:val="24"/>
          <w:shd w:val="clear" w:color="auto" w:fill="FFFFFF"/>
        </w:rPr>
        <w:t>, team dissention,</w:t>
      </w:r>
      <w:r w:rsidRPr="00E85A01">
        <w:rPr>
          <w:rFonts w:cs="Times New Roman"/>
          <w:sz w:val="24"/>
          <w:szCs w:val="24"/>
          <w:shd w:val="clear" w:color="auto" w:fill="FFFFFF"/>
        </w:rPr>
        <w:t xml:space="preserve"> and project direction. Like 21st Century Skills, teamwork and collaboration should become part of the fabric of the classroom since future success for students in the workplace will hinge on these skills. </w:t>
      </w:r>
    </w:p>
    <w:p w:rsidR="00A767D3" w:rsidRPr="00E85A01" w:rsidRDefault="00A767D3" w:rsidP="00A767D3">
      <w:pPr>
        <w:pStyle w:val="ListParagraph"/>
        <w:tabs>
          <w:tab w:val="left" w:pos="360"/>
        </w:tabs>
        <w:spacing w:after="0" w:line="240" w:lineRule="auto"/>
        <w:ind w:left="360"/>
        <w:rPr>
          <w:sz w:val="24"/>
          <w:szCs w:val="24"/>
        </w:rPr>
      </w:pPr>
    </w:p>
    <w:p w:rsidR="00A767D3" w:rsidRPr="00E85A01" w:rsidRDefault="00A767D3" w:rsidP="00A767D3">
      <w:pPr>
        <w:pStyle w:val="ListParagraph"/>
        <w:numPr>
          <w:ilvl w:val="0"/>
          <w:numId w:val="29"/>
        </w:numPr>
        <w:tabs>
          <w:tab w:val="left" w:pos="360"/>
        </w:tabs>
        <w:spacing w:after="0" w:line="240" w:lineRule="auto"/>
        <w:ind w:left="360"/>
        <w:rPr>
          <w:sz w:val="24"/>
          <w:szCs w:val="24"/>
        </w:rPr>
      </w:pPr>
      <w:r w:rsidRPr="00E85A01">
        <w:rPr>
          <w:rFonts w:cs="Times New Roman"/>
          <w:sz w:val="24"/>
          <w:szCs w:val="24"/>
          <w:shd w:val="clear" w:color="auto" w:fill="FFFFFF"/>
        </w:rPr>
        <w:t xml:space="preserve">Provide training to teachers that will enrich their understanding of corporate ethics. Work with teachers to address ways to tie education on ethical attributes and problem </w:t>
      </w:r>
      <w:r w:rsidR="009B2B89" w:rsidRPr="00E85A01">
        <w:rPr>
          <w:sz w:val="24"/>
          <w:szCs w:val="24"/>
        </w:rPr>
        <w:t xml:space="preserve">solving to </w:t>
      </w:r>
      <w:r w:rsidRPr="00E85A01">
        <w:rPr>
          <w:sz w:val="24"/>
          <w:szCs w:val="24"/>
        </w:rPr>
        <w:t>ethical dilemmas in the classroom curriculum. Help teachers identify ways to make connections for students that illustrate how ethics in the classroom can mirror ethics in the workplace. For instance:  Accountability to peers on a group project in the classroom would be similar to the types of accountability called for when working as a team in the workplace.</w:t>
      </w:r>
    </w:p>
    <w:p w:rsidR="00A767D3" w:rsidRPr="00E85A01" w:rsidRDefault="00A767D3" w:rsidP="00A767D3">
      <w:pPr>
        <w:pStyle w:val="ListParagraph"/>
        <w:rPr>
          <w:sz w:val="24"/>
          <w:szCs w:val="24"/>
        </w:rPr>
      </w:pPr>
    </w:p>
    <w:p w:rsidR="00A767D3" w:rsidRDefault="00A767D3" w:rsidP="00A767D3">
      <w:pPr>
        <w:pStyle w:val="ListParagraph"/>
        <w:numPr>
          <w:ilvl w:val="0"/>
          <w:numId w:val="29"/>
        </w:numPr>
        <w:tabs>
          <w:tab w:val="left" w:pos="360"/>
        </w:tabs>
        <w:spacing w:after="0" w:line="240" w:lineRule="auto"/>
        <w:ind w:left="360"/>
        <w:rPr>
          <w:rFonts w:cs="Times New Roman"/>
          <w:color w:val="000000"/>
          <w:sz w:val="24"/>
          <w:szCs w:val="24"/>
          <w:shd w:val="clear" w:color="auto" w:fill="FFFFFF"/>
        </w:rPr>
      </w:pPr>
      <w:r w:rsidRPr="00E85A01">
        <w:rPr>
          <w:rFonts w:cs="Times New Roman"/>
          <w:sz w:val="24"/>
          <w:szCs w:val="24"/>
          <w:shd w:val="clear" w:color="auto" w:fill="FFFFFF"/>
        </w:rPr>
        <w:t>Offer teachers opportunities to hear firsthand what customers want from</w:t>
      </w:r>
      <w:r w:rsidRPr="00EF0DDF">
        <w:rPr>
          <w:rFonts w:cs="Times New Roman"/>
          <w:color w:val="000000"/>
          <w:sz w:val="24"/>
          <w:szCs w:val="24"/>
          <w:shd w:val="clear" w:color="auto" w:fill="FFFFFF"/>
        </w:rPr>
        <w:t xml:space="preserve"> businesses and to learn about the ways businesses are streamlining services for customers, especially from a technology standpoint. Offering teachers professional development in the customer- service area or exposure to customer feedback panels can help them understand the complexities behind customer satisfaction. </w:t>
      </w:r>
    </w:p>
    <w:p w:rsidR="00A767D3" w:rsidRPr="00EF0DDF" w:rsidRDefault="00A767D3" w:rsidP="00A767D3">
      <w:pPr>
        <w:pStyle w:val="ListParagraph"/>
        <w:rPr>
          <w:rFonts w:cs="Times New Roman"/>
          <w:color w:val="000000"/>
          <w:sz w:val="24"/>
          <w:szCs w:val="24"/>
          <w:shd w:val="clear" w:color="auto" w:fill="FFFFFF"/>
        </w:rPr>
      </w:pPr>
    </w:p>
    <w:p w:rsidR="00A767D3" w:rsidRPr="00D06FE8" w:rsidRDefault="00A767D3" w:rsidP="00A767D3">
      <w:pPr>
        <w:pStyle w:val="ListParagraph"/>
        <w:numPr>
          <w:ilvl w:val="0"/>
          <w:numId w:val="29"/>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Provide professional-</w:t>
      </w:r>
      <w:r w:rsidRPr="00D06FE8">
        <w:rPr>
          <w:rFonts w:cs="Times New Roman"/>
          <w:color w:val="000000"/>
          <w:sz w:val="24"/>
          <w:szCs w:val="24"/>
          <w:shd w:val="clear" w:color="auto" w:fill="FFFFFF"/>
        </w:rPr>
        <w:t>development activities for teachers to understand key concepts behind Big Data including how information is gathered, processed, analyzed, dis</w:t>
      </w:r>
      <w:r>
        <w:rPr>
          <w:rFonts w:cs="Times New Roman"/>
          <w:color w:val="000000"/>
          <w:sz w:val="24"/>
          <w:szCs w:val="24"/>
          <w:shd w:val="clear" w:color="auto" w:fill="FFFFFF"/>
        </w:rPr>
        <w:t>seminated, and used for decision-</w:t>
      </w:r>
      <w:r w:rsidRPr="00D06FE8">
        <w:rPr>
          <w:rFonts w:cs="Times New Roman"/>
          <w:color w:val="000000"/>
          <w:sz w:val="24"/>
          <w:szCs w:val="24"/>
          <w:shd w:val="clear" w:color="auto" w:fill="FFFFFF"/>
        </w:rPr>
        <w:t>making purp</w:t>
      </w:r>
      <w:r>
        <w:rPr>
          <w:rFonts w:cs="Times New Roman"/>
          <w:color w:val="000000"/>
          <w:sz w:val="24"/>
          <w:szCs w:val="24"/>
          <w:shd w:val="clear" w:color="auto" w:fill="FFFFFF"/>
        </w:rPr>
        <w:t xml:space="preserve">oses </w:t>
      </w:r>
      <w:r w:rsidRPr="00D06FE8">
        <w:rPr>
          <w:rFonts w:cs="Times New Roman"/>
          <w:color w:val="000000"/>
          <w:sz w:val="24"/>
          <w:szCs w:val="24"/>
          <w:shd w:val="clear" w:color="auto" w:fill="FFFFFF"/>
        </w:rPr>
        <w:t>in companies. It will be helpful for teachers to be able to make the connections between how</w:t>
      </w:r>
      <w:r>
        <w:rPr>
          <w:rFonts w:cs="Times New Roman"/>
          <w:color w:val="000000"/>
          <w:sz w:val="24"/>
          <w:szCs w:val="24"/>
          <w:shd w:val="clear" w:color="auto" w:fill="FFFFFF"/>
        </w:rPr>
        <w:t xml:space="preserve"> Big Data is used in e</w:t>
      </w:r>
      <w:r w:rsidRPr="00D06FE8">
        <w:rPr>
          <w:rFonts w:cs="Times New Roman"/>
          <w:color w:val="000000"/>
          <w:sz w:val="24"/>
          <w:szCs w:val="24"/>
          <w:shd w:val="clear" w:color="auto" w:fill="FFFFFF"/>
        </w:rPr>
        <w:t xml:space="preserve">ducation versus business scenarios. </w:t>
      </w:r>
    </w:p>
    <w:p w:rsidR="00A767D3" w:rsidRPr="00BF4D7C" w:rsidRDefault="00A767D3" w:rsidP="00A767D3">
      <w:pPr>
        <w:pStyle w:val="ListParagraph"/>
        <w:rPr>
          <w:sz w:val="24"/>
          <w:szCs w:val="24"/>
        </w:rPr>
      </w:pPr>
    </w:p>
    <w:p w:rsidR="00A767D3" w:rsidRDefault="00A767D3" w:rsidP="00A767D3">
      <w:pPr>
        <w:pStyle w:val="ListParagraph"/>
        <w:numPr>
          <w:ilvl w:val="0"/>
          <w:numId w:val="29"/>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Sponsor activities at the state leve</w:t>
      </w:r>
      <w:r>
        <w:rPr>
          <w:rFonts w:cs="Times New Roman"/>
          <w:color w:val="000000"/>
          <w:sz w:val="24"/>
          <w:szCs w:val="24"/>
          <w:shd w:val="clear" w:color="auto" w:fill="FFFFFF"/>
        </w:rPr>
        <w:t>l that provide teachers with</w:t>
      </w:r>
      <w:r w:rsidRPr="00D06FE8">
        <w:rPr>
          <w:rFonts w:cs="Times New Roman"/>
          <w:color w:val="000000"/>
          <w:sz w:val="24"/>
          <w:szCs w:val="24"/>
          <w:shd w:val="clear" w:color="auto" w:fill="FFFFFF"/>
        </w:rPr>
        <w:t xml:space="preserve"> opportunities to discuss regulatory requirements for businesses with their state representatives. </w:t>
      </w:r>
      <w:r w:rsidRPr="006D32B2">
        <w:rPr>
          <w:rFonts w:cs="Times New Roman"/>
          <w:color w:val="000000"/>
          <w:sz w:val="24"/>
          <w:szCs w:val="24"/>
          <w:shd w:val="clear" w:color="auto" w:fill="FFFFFF"/>
        </w:rPr>
        <w:t>Teachers should be encouraged to develop relationships with their local legislators as one way of better understanding the reasoning behind regulatory requirements and the process by which those requirements are vetted, developed, and enacted into law. Teachers should also</w:t>
      </w:r>
      <w:r w:rsidRPr="00D06FE8">
        <w:rPr>
          <w:rFonts w:cs="Times New Roman"/>
          <w:color w:val="000000"/>
          <w:sz w:val="24"/>
          <w:szCs w:val="24"/>
          <w:shd w:val="clear" w:color="auto" w:fill="FFFFFF"/>
        </w:rPr>
        <w:t xml:space="preserve"> be encouraged to discuss regulations with their business partners so that they get a wide range of perspectives.</w:t>
      </w:r>
    </w:p>
    <w:p w:rsidR="000731BE" w:rsidRPr="000731BE" w:rsidRDefault="000731BE" w:rsidP="000731BE">
      <w:pPr>
        <w:pStyle w:val="ListParagraph"/>
        <w:rPr>
          <w:rFonts w:cs="Times New Roman"/>
          <w:color w:val="000000"/>
          <w:sz w:val="24"/>
          <w:szCs w:val="24"/>
          <w:shd w:val="clear" w:color="auto" w:fill="FFFFFF"/>
        </w:rPr>
      </w:pPr>
    </w:p>
    <w:p w:rsidR="000731BE" w:rsidRPr="00C672C6" w:rsidRDefault="000731BE" w:rsidP="003F2F58">
      <w:pPr>
        <w:pStyle w:val="ListParagraph"/>
        <w:numPr>
          <w:ilvl w:val="0"/>
          <w:numId w:val="29"/>
        </w:numPr>
        <w:tabs>
          <w:tab w:val="left" w:pos="360"/>
        </w:tabs>
        <w:spacing w:after="0" w:line="240" w:lineRule="auto"/>
        <w:ind w:left="360"/>
        <w:rPr>
          <w:rFonts w:cs="Times New Roman"/>
          <w:sz w:val="24"/>
          <w:szCs w:val="24"/>
          <w:shd w:val="clear" w:color="auto" w:fill="FFFFFF"/>
        </w:rPr>
      </w:pPr>
      <w:r w:rsidRPr="00C672C6">
        <w:rPr>
          <w:rFonts w:cs="Times New Roman"/>
          <w:sz w:val="24"/>
          <w:szCs w:val="24"/>
          <w:shd w:val="clear" w:color="auto" w:fill="FFFFFF"/>
        </w:rPr>
        <w:t>Provide teachers with opportunities to learn about recommended or required ce</w:t>
      </w:r>
      <w:r w:rsidR="000600D3" w:rsidRPr="00C672C6">
        <w:rPr>
          <w:rFonts w:cs="Times New Roman"/>
          <w:sz w:val="24"/>
          <w:szCs w:val="24"/>
          <w:shd w:val="clear" w:color="auto" w:fill="FFFFFF"/>
        </w:rPr>
        <w:t xml:space="preserve">rtifications/credentials in </w:t>
      </w:r>
      <w:r w:rsidRPr="00C672C6">
        <w:rPr>
          <w:rFonts w:cs="Times New Roman"/>
          <w:sz w:val="24"/>
          <w:szCs w:val="24"/>
          <w:shd w:val="clear" w:color="auto" w:fill="FFFFFF"/>
        </w:rPr>
        <w:t xml:space="preserve">Business Management </w:t>
      </w:r>
      <w:r w:rsidR="000600D3" w:rsidRPr="00C672C6">
        <w:rPr>
          <w:rFonts w:cs="Times New Roman"/>
          <w:sz w:val="24"/>
          <w:szCs w:val="24"/>
          <w:shd w:val="clear" w:color="auto" w:fill="FFFFFF"/>
        </w:rPr>
        <w:t xml:space="preserve">and </w:t>
      </w:r>
      <w:r w:rsidRPr="00C672C6">
        <w:rPr>
          <w:rFonts w:cs="Times New Roman"/>
          <w:sz w:val="24"/>
          <w:szCs w:val="24"/>
          <w:shd w:val="clear" w:color="auto" w:fill="FFFFFF"/>
        </w:rPr>
        <w:t xml:space="preserve">Administration at </w:t>
      </w:r>
      <w:r w:rsidR="003C3A7C" w:rsidRPr="00C672C6">
        <w:rPr>
          <w:rFonts w:cs="Times New Roman"/>
          <w:sz w:val="24"/>
          <w:szCs w:val="24"/>
          <w:shd w:val="clear" w:color="auto" w:fill="FFFFFF"/>
        </w:rPr>
        <w:t>the cluster and p</w:t>
      </w:r>
      <w:r w:rsidR="000600D3" w:rsidRPr="00C672C6">
        <w:rPr>
          <w:rFonts w:cs="Times New Roman"/>
          <w:sz w:val="24"/>
          <w:szCs w:val="24"/>
          <w:shd w:val="clear" w:color="auto" w:fill="FFFFFF"/>
        </w:rPr>
        <w:t>athway l</w:t>
      </w:r>
      <w:r w:rsidR="000006B9" w:rsidRPr="00C672C6">
        <w:rPr>
          <w:rFonts w:cs="Times New Roman"/>
          <w:sz w:val="24"/>
          <w:szCs w:val="24"/>
          <w:shd w:val="clear" w:color="auto" w:fill="FFFFFF"/>
        </w:rPr>
        <w:t>evels.</w:t>
      </w:r>
      <w:r w:rsidRPr="00C672C6">
        <w:rPr>
          <w:rFonts w:cs="Times New Roman"/>
          <w:sz w:val="24"/>
          <w:szCs w:val="24"/>
          <w:shd w:val="clear" w:color="auto" w:fill="FFFFFF"/>
        </w:rPr>
        <w:t xml:space="preserve"> Encourage teachers to provide information and resources to students to pursue appropriate certifications/credentials during their secondary education process and beyond. </w:t>
      </w:r>
      <w:r w:rsidR="00A509E3" w:rsidRPr="00C672C6">
        <w:rPr>
          <w:rFonts w:cs="Times New Roman"/>
          <w:sz w:val="24"/>
          <w:szCs w:val="24"/>
          <w:shd w:val="clear" w:color="auto" w:fill="FFFFFF"/>
        </w:rPr>
        <w:t xml:space="preserve">The Kentucky Department of Education might want to further streamline the information gathered in the credentialing section of this report to </w:t>
      </w:r>
      <w:r w:rsidR="000600D3" w:rsidRPr="00C672C6">
        <w:rPr>
          <w:rFonts w:cs="Times New Roman"/>
          <w:sz w:val="24"/>
          <w:szCs w:val="24"/>
          <w:shd w:val="clear" w:color="auto" w:fill="FFFFFF"/>
        </w:rPr>
        <w:t>identify</w:t>
      </w:r>
      <w:r w:rsidR="00A509E3" w:rsidRPr="00C672C6">
        <w:rPr>
          <w:rFonts w:cs="Times New Roman"/>
          <w:sz w:val="24"/>
          <w:szCs w:val="24"/>
          <w:shd w:val="clear" w:color="auto" w:fill="FFFFFF"/>
        </w:rPr>
        <w:t xml:space="preserve"> the most pertinent panel recommendations </w:t>
      </w:r>
      <w:r w:rsidR="000600D3" w:rsidRPr="00C672C6">
        <w:rPr>
          <w:rFonts w:cs="Times New Roman"/>
          <w:sz w:val="24"/>
          <w:szCs w:val="24"/>
          <w:shd w:val="clear" w:color="auto" w:fill="FFFFFF"/>
        </w:rPr>
        <w:t>for certifications/credentials</w:t>
      </w:r>
      <w:r w:rsidR="00A509E3" w:rsidRPr="00C672C6">
        <w:rPr>
          <w:rFonts w:cs="Times New Roman"/>
          <w:sz w:val="24"/>
          <w:szCs w:val="24"/>
          <w:shd w:val="clear" w:color="auto" w:fill="FFFFFF"/>
        </w:rPr>
        <w:t>.</w:t>
      </w:r>
    </w:p>
    <w:p w:rsidR="00704DB8" w:rsidRDefault="00704DB8" w:rsidP="001B08F3">
      <w:pPr>
        <w:tabs>
          <w:tab w:val="center" w:pos="4680"/>
        </w:tabs>
        <w:spacing w:after="0"/>
      </w:pPr>
      <w:r>
        <w:br w:type="page"/>
      </w:r>
      <w:r w:rsidR="000600D3">
        <w:tab/>
      </w:r>
    </w:p>
    <w:p w:rsidR="004374EA" w:rsidRDefault="004374EA" w:rsidP="004374EA">
      <w:pPr>
        <w:pStyle w:val="Heading1"/>
        <w:spacing w:before="0" w:after="80"/>
        <w:rPr>
          <w:rFonts w:asciiTheme="minorHAnsi" w:hAnsiTheme="minorHAnsi"/>
          <w:color w:val="auto"/>
          <w:shd w:val="clear" w:color="auto" w:fill="FFFFFF"/>
        </w:rPr>
      </w:pPr>
      <w:bookmarkStart w:id="5" w:name="_Toc453580309"/>
      <w:r>
        <w:rPr>
          <w:rFonts w:asciiTheme="minorHAnsi" w:hAnsiTheme="minorHAnsi"/>
          <w:color w:val="auto"/>
          <w:shd w:val="clear" w:color="auto" w:fill="FFFFFF"/>
        </w:rPr>
        <w:t>Appendix A—Trends Identified by Kentucky Panelists</w:t>
      </w:r>
      <w:bookmarkEnd w:id="5"/>
    </w:p>
    <w:p w:rsidR="00B724AE" w:rsidRPr="00983692" w:rsidRDefault="00B724AE" w:rsidP="00983692">
      <w:pPr>
        <w:spacing w:line="240" w:lineRule="auto"/>
        <w:rPr>
          <w:sz w:val="24"/>
          <w:szCs w:val="24"/>
        </w:rPr>
      </w:pPr>
      <w:r w:rsidRPr="00983692">
        <w:rPr>
          <w:sz w:val="24"/>
          <w:szCs w:val="24"/>
        </w:rPr>
        <w:t xml:space="preserve">Panelists were given six </w:t>
      </w:r>
      <w:r w:rsidR="00C672C6">
        <w:rPr>
          <w:sz w:val="24"/>
          <w:szCs w:val="24"/>
        </w:rPr>
        <w:t xml:space="preserve">broad </w:t>
      </w:r>
      <w:r w:rsidRPr="00983692">
        <w:rPr>
          <w:sz w:val="24"/>
          <w:szCs w:val="24"/>
        </w:rPr>
        <w:t>categories</w:t>
      </w:r>
      <w:r w:rsidR="00C672C6">
        <w:rPr>
          <w:sz w:val="24"/>
          <w:szCs w:val="24"/>
        </w:rPr>
        <w:t xml:space="preserve"> of trends and asked to identify specific trends tied to those categories that are </w:t>
      </w:r>
      <w:r w:rsidRPr="00983692">
        <w:rPr>
          <w:sz w:val="24"/>
          <w:szCs w:val="24"/>
        </w:rPr>
        <w:t>impacting th</w:t>
      </w:r>
      <w:r w:rsidR="00983692" w:rsidRPr="00983692">
        <w:rPr>
          <w:sz w:val="24"/>
          <w:szCs w:val="24"/>
        </w:rPr>
        <w:t>e skillsets needed by employees</w:t>
      </w:r>
      <w:r w:rsidR="00227D56">
        <w:rPr>
          <w:sz w:val="24"/>
          <w:szCs w:val="24"/>
        </w:rPr>
        <w:t xml:space="preserve">. </w:t>
      </w:r>
      <w:r w:rsidR="00983692" w:rsidRPr="00983692">
        <w:rPr>
          <w:sz w:val="24"/>
          <w:szCs w:val="24"/>
        </w:rPr>
        <w:t xml:space="preserve">The categories were: </w:t>
      </w:r>
      <w:r w:rsidR="00983692" w:rsidRPr="00983692">
        <w:rPr>
          <w:b/>
          <w:sz w:val="24"/>
          <w:szCs w:val="24"/>
        </w:rPr>
        <w:t>technological, cultural, environmental, global/political, regulatory/legal, and ethical/governance.</w:t>
      </w:r>
      <w:r w:rsidR="00227D56">
        <w:rPr>
          <w:sz w:val="24"/>
          <w:szCs w:val="24"/>
        </w:rPr>
        <w:t xml:space="preserve"> </w:t>
      </w:r>
      <w:r w:rsidRPr="00983692">
        <w:rPr>
          <w:sz w:val="24"/>
          <w:szCs w:val="24"/>
        </w:rPr>
        <w:t xml:space="preserve">Each member of the group identified as many </w:t>
      </w:r>
      <w:r w:rsidR="00C672C6">
        <w:rPr>
          <w:sz w:val="24"/>
          <w:szCs w:val="24"/>
        </w:rPr>
        <w:t xml:space="preserve">specific </w:t>
      </w:r>
      <w:r w:rsidRPr="00983692">
        <w:rPr>
          <w:sz w:val="24"/>
          <w:szCs w:val="24"/>
        </w:rPr>
        <w:t>trends a</w:t>
      </w:r>
      <w:r w:rsidR="00227D56">
        <w:rPr>
          <w:sz w:val="24"/>
          <w:szCs w:val="24"/>
        </w:rPr>
        <w:t xml:space="preserve">s they could in each category. </w:t>
      </w:r>
      <w:r w:rsidRPr="00983692">
        <w:rPr>
          <w:sz w:val="24"/>
          <w:szCs w:val="24"/>
        </w:rPr>
        <w:t xml:space="preserve">Following that, the top five trends for </w:t>
      </w:r>
      <w:r w:rsidR="00227D56">
        <w:rPr>
          <w:sz w:val="24"/>
          <w:szCs w:val="24"/>
        </w:rPr>
        <w:t xml:space="preserve">each category were determined. </w:t>
      </w:r>
      <w:r w:rsidR="00C672C6">
        <w:rPr>
          <w:sz w:val="24"/>
          <w:szCs w:val="24"/>
        </w:rPr>
        <w:t>The top five trends determined by the panelists for each category are:</w:t>
      </w:r>
    </w:p>
    <w:p w:rsidR="0084562C" w:rsidRDefault="0084562C" w:rsidP="004079F6">
      <w:pPr>
        <w:pStyle w:val="Heading2"/>
        <w:spacing w:before="0" w:line="360" w:lineRule="auto"/>
        <w:rPr>
          <w:rStyle w:val="Emphasis"/>
          <w:rFonts w:asciiTheme="minorHAnsi" w:hAnsiTheme="minorHAnsi"/>
          <w:i w:val="0"/>
          <w:color w:val="auto"/>
          <w:sz w:val="22"/>
          <w:szCs w:val="22"/>
        </w:rPr>
      </w:pPr>
      <w:bookmarkStart w:id="6" w:name="_Toc453580310"/>
      <w:r>
        <w:rPr>
          <w:rStyle w:val="Emphasis"/>
          <w:rFonts w:asciiTheme="minorHAnsi" w:hAnsiTheme="minorHAnsi"/>
          <w:i w:val="0"/>
          <w:color w:val="auto"/>
          <w:sz w:val="28"/>
          <w:szCs w:val="28"/>
        </w:rPr>
        <w:t xml:space="preserve">Top </w:t>
      </w:r>
      <w:r w:rsidR="00983692">
        <w:rPr>
          <w:rStyle w:val="Emphasis"/>
          <w:rFonts w:asciiTheme="minorHAnsi" w:hAnsiTheme="minorHAnsi"/>
          <w:i w:val="0"/>
          <w:color w:val="auto"/>
          <w:sz w:val="28"/>
          <w:szCs w:val="28"/>
        </w:rPr>
        <w:t xml:space="preserve">Five Trends </w:t>
      </w:r>
      <w:r w:rsidR="0089646F">
        <w:rPr>
          <w:rStyle w:val="Emphasis"/>
          <w:rFonts w:asciiTheme="minorHAnsi" w:hAnsiTheme="minorHAnsi"/>
          <w:i w:val="0"/>
          <w:color w:val="auto"/>
          <w:sz w:val="28"/>
          <w:szCs w:val="28"/>
        </w:rPr>
        <w:t>by</w:t>
      </w:r>
      <w:r w:rsidR="00983692">
        <w:rPr>
          <w:rStyle w:val="Emphasis"/>
          <w:rFonts w:asciiTheme="minorHAnsi" w:hAnsiTheme="minorHAnsi"/>
          <w:i w:val="0"/>
          <w:color w:val="auto"/>
          <w:sz w:val="28"/>
          <w:szCs w:val="28"/>
        </w:rPr>
        <w:t xml:space="preserve"> Category</w:t>
      </w:r>
      <w:bookmarkEnd w:id="6"/>
    </w:p>
    <w:p w:rsidR="0084562C" w:rsidRDefault="0084562C" w:rsidP="00270C9D">
      <w:pPr>
        <w:spacing w:after="0" w:line="240" w:lineRule="auto"/>
        <w:rPr>
          <w:rFonts w:cs="Times New Roman"/>
          <w:b/>
          <w:sz w:val="24"/>
          <w:szCs w:val="24"/>
        </w:rPr>
      </w:pPr>
      <w:r w:rsidRPr="00DE1F79">
        <w:rPr>
          <w:rFonts w:cs="Times New Roman"/>
          <w:b/>
          <w:sz w:val="24"/>
          <w:szCs w:val="24"/>
        </w:rPr>
        <w:t>Technological</w:t>
      </w:r>
    </w:p>
    <w:p w:rsidR="00D753F5" w:rsidRDefault="00CC62B6" w:rsidP="00270C9D">
      <w:pPr>
        <w:spacing w:after="0" w:line="240" w:lineRule="auto"/>
        <w:ind w:left="270"/>
        <w:rPr>
          <w:rFonts w:cs="Times New Roman"/>
          <w:sz w:val="24"/>
          <w:szCs w:val="24"/>
        </w:rPr>
      </w:pPr>
      <w:r>
        <w:rPr>
          <w:rFonts w:cs="Times New Roman"/>
          <w:sz w:val="24"/>
          <w:szCs w:val="24"/>
        </w:rPr>
        <w:t>D</w:t>
      </w:r>
      <w:r w:rsidR="0084562C" w:rsidRPr="00D753F5">
        <w:rPr>
          <w:rFonts w:cs="Times New Roman"/>
          <w:sz w:val="24"/>
          <w:szCs w:val="24"/>
        </w:rPr>
        <w:t>ata security</w:t>
      </w:r>
      <w:r w:rsidR="00C672C6">
        <w:rPr>
          <w:rFonts w:cs="Times New Roman"/>
          <w:sz w:val="24"/>
          <w:szCs w:val="24"/>
        </w:rPr>
        <w:t>,</w:t>
      </w:r>
      <w:r>
        <w:rPr>
          <w:rFonts w:cs="Times New Roman"/>
          <w:sz w:val="24"/>
          <w:szCs w:val="24"/>
        </w:rPr>
        <w:t xml:space="preserve"> management and m</w:t>
      </w:r>
      <w:r w:rsidR="0084562C" w:rsidRPr="00D753F5">
        <w:rPr>
          <w:rFonts w:cs="Times New Roman"/>
          <w:sz w:val="24"/>
          <w:szCs w:val="24"/>
        </w:rPr>
        <w:t>anip</w:t>
      </w:r>
      <w:r>
        <w:rPr>
          <w:rFonts w:cs="Times New Roman"/>
          <w:sz w:val="24"/>
          <w:szCs w:val="24"/>
        </w:rPr>
        <w:t>ulation of d</w:t>
      </w:r>
      <w:r w:rsidR="0084562C" w:rsidRPr="00D753F5">
        <w:rPr>
          <w:rFonts w:cs="Times New Roman"/>
          <w:sz w:val="24"/>
          <w:szCs w:val="24"/>
        </w:rPr>
        <w:t>ata</w:t>
      </w:r>
      <w:r w:rsidR="00C672C6">
        <w:rPr>
          <w:rFonts w:cs="Times New Roman"/>
          <w:sz w:val="24"/>
          <w:szCs w:val="24"/>
        </w:rPr>
        <w:t>,</w:t>
      </w:r>
      <w:r>
        <w:rPr>
          <w:rFonts w:cs="Times New Roman"/>
          <w:sz w:val="24"/>
          <w:szCs w:val="24"/>
        </w:rPr>
        <w:t xml:space="preserve"> i</w:t>
      </w:r>
      <w:r w:rsidR="00D753F5" w:rsidRPr="00D753F5">
        <w:rPr>
          <w:rFonts w:cs="Times New Roman"/>
          <w:sz w:val="24"/>
          <w:szCs w:val="24"/>
        </w:rPr>
        <w:t>ncreased need for more technical skills at all levels of employment</w:t>
      </w:r>
      <w:r w:rsidR="00C672C6">
        <w:rPr>
          <w:rFonts w:cs="Times New Roman"/>
          <w:sz w:val="24"/>
          <w:szCs w:val="24"/>
        </w:rPr>
        <w:t>,</w:t>
      </w:r>
      <w:r>
        <w:rPr>
          <w:rFonts w:cs="Times New Roman"/>
          <w:sz w:val="24"/>
          <w:szCs w:val="24"/>
        </w:rPr>
        <w:t xml:space="preserve"> v</w:t>
      </w:r>
      <w:r w:rsidR="00D753F5" w:rsidRPr="00D753F5">
        <w:rPr>
          <w:rFonts w:cs="Times New Roman"/>
          <w:sz w:val="24"/>
          <w:szCs w:val="24"/>
        </w:rPr>
        <w:t>irtual access to information systems</w:t>
      </w:r>
      <w:r w:rsidR="00C672C6">
        <w:rPr>
          <w:rFonts w:cs="Times New Roman"/>
          <w:sz w:val="24"/>
          <w:szCs w:val="24"/>
        </w:rPr>
        <w:t>,</w:t>
      </w:r>
      <w:r w:rsidR="00EE5C3D">
        <w:rPr>
          <w:rFonts w:cs="Times New Roman"/>
          <w:sz w:val="24"/>
          <w:szCs w:val="24"/>
        </w:rPr>
        <w:t xml:space="preserve"> use of mobile devices and social media for communication</w:t>
      </w:r>
    </w:p>
    <w:p w:rsidR="005E12B0" w:rsidRPr="005E12B0" w:rsidRDefault="005E12B0" w:rsidP="005E12B0">
      <w:pPr>
        <w:spacing w:after="0" w:line="240" w:lineRule="auto"/>
        <w:rPr>
          <w:rFonts w:cs="Times New Roman"/>
          <w:b/>
          <w:sz w:val="24"/>
          <w:szCs w:val="24"/>
        </w:rPr>
      </w:pPr>
      <w:r w:rsidRPr="005E12B0">
        <w:rPr>
          <w:rFonts w:cs="Times New Roman"/>
          <w:b/>
          <w:sz w:val="24"/>
          <w:szCs w:val="24"/>
        </w:rPr>
        <w:t>Cultural</w:t>
      </w:r>
    </w:p>
    <w:p w:rsidR="005E12B0" w:rsidRDefault="005E12B0" w:rsidP="00CC62B6">
      <w:pPr>
        <w:spacing w:after="0" w:line="240" w:lineRule="auto"/>
        <w:ind w:left="270"/>
        <w:rPr>
          <w:rFonts w:cs="Times New Roman"/>
          <w:sz w:val="24"/>
          <w:szCs w:val="24"/>
        </w:rPr>
      </w:pPr>
      <w:r>
        <w:rPr>
          <w:rFonts w:cs="Times New Roman"/>
          <w:sz w:val="24"/>
          <w:szCs w:val="24"/>
        </w:rPr>
        <w:t>Expanding multicultural work environment</w:t>
      </w:r>
      <w:r w:rsidR="00CC62B6">
        <w:rPr>
          <w:rFonts w:cs="Times New Roman"/>
          <w:sz w:val="24"/>
          <w:szCs w:val="24"/>
        </w:rPr>
        <w:t>; i</w:t>
      </w:r>
      <w:r w:rsidRPr="005E12B0">
        <w:rPr>
          <w:rFonts w:cs="Times New Roman"/>
          <w:sz w:val="24"/>
          <w:szCs w:val="24"/>
        </w:rPr>
        <w:t>ncreased sense of entitlement regarding pay, benefits, and organizational role</w:t>
      </w:r>
      <w:r w:rsidR="00CC62B6">
        <w:rPr>
          <w:rFonts w:cs="Times New Roman"/>
          <w:sz w:val="24"/>
          <w:szCs w:val="24"/>
        </w:rPr>
        <w:t>; i</w:t>
      </w:r>
      <w:r>
        <w:rPr>
          <w:rFonts w:cs="Times New Roman"/>
          <w:sz w:val="24"/>
          <w:szCs w:val="24"/>
        </w:rPr>
        <w:t>ncreased need for a global mindset</w:t>
      </w:r>
      <w:r w:rsidR="00CC62B6">
        <w:rPr>
          <w:rFonts w:cs="Times New Roman"/>
          <w:sz w:val="24"/>
          <w:szCs w:val="24"/>
        </w:rPr>
        <w:t>; i</w:t>
      </w:r>
      <w:r>
        <w:rPr>
          <w:rFonts w:cs="Times New Roman"/>
          <w:sz w:val="24"/>
          <w:szCs w:val="24"/>
        </w:rPr>
        <w:t>ncreased need to be able to function in a less structured, more self-directed environment</w:t>
      </w:r>
      <w:r w:rsidR="00CC62B6">
        <w:rPr>
          <w:rFonts w:cs="Times New Roman"/>
          <w:sz w:val="24"/>
          <w:szCs w:val="24"/>
        </w:rPr>
        <w:t>; n</w:t>
      </w:r>
      <w:r>
        <w:rPr>
          <w:rFonts w:cs="Times New Roman"/>
          <w:sz w:val="24"/>
          <w:szCs w:val="24"/>
        </w:rPr>
        <w:t>eed for improved etiquette for online and face-to-face communication</w:t>
      </w:r>
    </w:p>
    <w:p w:rsidR="005E12B0" w:rsidRDefault="005E12B0" w:rsidP="005E12B0">
      <w:pPr>
        <w:tabs>
          <w:tab w:val="left" w:pos="270"/>
        </w:tabs>
        <w:spacing w:after="0" w:line="240" w:lineRule="auto"/>
        <w:rPr>
          <w:rFonts w:cs="Times New Roman"/>
          <w:sz w:val="24"/>
          <w:szCs w:val="24"/>
        </w:rPr>
      </w:pPr>
      <w:r w:rsidRPr="005E12B0">
        <w:rPr>
          <w:rFonts w:cs="Times New Roman"/>
          <w:b/>
          <w:sz w:val="24"/>
          <w:szCs w:val="24"/>
        </w:rPr>
        <w:t>Environmental</w:t>
      </w:r>
    </w:p>
    <w:p w:rsidR="005E12B0" w:rsidRDefault="005E12B0" w:rsidP="00CC62B6">
      <w:pPr>
        <w:tabs>
          <w:tab w:val="left" w:pos="270"/>
        </w:tabs>
        <w:spacing w:after="0" w:line="240" w:lineRule="auto"/>
        <w:ind w:left="270"/>
        <w:rPr>
          <w:rFonts w:cs="Times New Roman"/>
          <w:sz w:val="24"/>
          <w:szCs w:val="24"/>
        </w:rPr>
      </w:pPr>
      <w:r>
        <w:rPr>
          <w:rFonts w:cs="Times New Roman"/>
          <w:sz w:val="24"/>
          <w:szCs w:val="24"/>
        </w:rPr>
        <w:t>Demand for green energy</w:t>
      </w:r>
      <w:r w:rsidR="00C672C6">
        <w:rPr>
          <w:rFonts w:cs="Times New Roman"/>
          <w:sz w:val="24"/>
          <w:szCs w:val="24"/>
        </w:rPr>
        <w:t xml:space="preserve">, </w:t>
      </w:r>
      <w:r w:rsidR="00CC62B6">
        <w:rPr>
          <w:rFonts w:cs="Times New Roman"/>
          <w:sz w:val="24"/>
          <w:szCs w:val="24"/>
        </w:rPr>
        <w:t>c</w:t>
      </w:r>
      <w:r>
        <w:rPr>
          <w:rFonts w:cs="Times New Roman"/>
          <w:sz w:val="24"/>
          <w:szCs w:val="24"/>
        </w:rPr>
        <w:t>onservation</w:t>
      </w:r>
      <w:r w:rsidR="00C672C6">
        <w:rPr>
          <w:rFonts w:cs="Times New Roman"/>
          <w:sz w:val="24"/>
          <w:szCs w:val="24"/>
        </w:rPr>
        <w:t xml:space="preserve">, </w:t>
      </w:r>
      <w:r w:rsidR="00CC62B6">
        <w:rPr>
          <w:rFonts w:cs="Times New Roman"/>
          <w:sz w:val="24"/>
          <w:szCs w:val="24"/>
        </w:rPr>
        <w:t>e</w:t>
      </w:r>
      <w:r>
        <w:rPr>
          <w:rFonts w:cs="Times New Roman"/>
          <w:sz w:val="24"/>
          <w:szCs w:val="24"/>
        </w:rPr>
        <w:t>nvironmental safety</w:t>
      </w:r>
      <w:r w:rsidR="00C672C6">
        <w:rPr>
          <w:rFonts w:cs="Times New Roman"/>
          <w:sz w:val="24"/>
          <w:szCs w:val="24"/>
        </w:rPr>
        <w:t>,</w:t>
      </w:r>
      <w:r w:rsidR="00CC62B6">
        <w:rPr>
          <w:rFonts w:cs="Times New Roman"/>
          <w:sz w:val="24"/>
          <w:szCs w:val="24"/>
        </w:rPr>
        <w:t xml:space="preserve"> w</w:t>
      </w:r>
      <w:r>
        <w:rPr>
          <w:rFonts w:cs="Times New Roman"/>
          <w:sz w:val="24"/>
          <w:szCs w:val="24"/>
        </w:rPr>
        <w:t>orkplace safety</w:t>
      </w:r>
      <w:r w:rsidR="00C672C6">
        <w:rPr>
          <w:rFonts w:cs="Times New Roman"/>
          <w:sz w:val="24"/>
          <w:szCs w:val="24"/>
        </w:rPr>
        <w:t>,</w:t>
      </w:r>
      <w:r w:rsidR="00CC62B6">
        <w:rPr>
          <w:rFonts w:cs="Times New Roman"/>
          <w:sz w:val="24"/>
          <w:szCs w:val="24"/>
        </w:rPr>
        <w:t xml:space="preserve"> e</w:t>
      </w:r>
      <w:r>
        <w:rPr>
          <w:rFonts w:cs="Times New Roman"/>
          <w:sz w:val="24"/>
          <w:szCs w:val="24"/>
        </w:rPr>
        <w:t>nvironmental innovation</w:t>
      </w:r>
    </w:p>
    <w:p w:rsidR="005E12B0" w:rsidRPr="005E12B0" w:rsidRDefault="005E12B0" w:rsidP="005E12B0">
      <w:pPr>
        <w:tabs>
          <w:tab w:val="left" w:pos="270"/>
        </w:tabs>
        <w:spacing w:after="0" w:line="240" w:lineRule="auto"/>
        <w:rPr>
          <w:rFonts w:cs="Times New Roman"/>
          <w:b/>
          <w:sz w:val="24"/>
          <w:szCs w:val="24"/>
        </w:rPr>
      </w:pPr>
      <w:r w:rsidRPr="005E12B0">
        <w:rPr>
          <w:rFonts w:cs="Times New Roman"/>
          <w:b/>
          <w:sz w:val="24"/>
          <w:szCs w:val="24"/>
        </w:rPr>
        <w:t>Global/Political</w:t>
      </w:r>
    </w:p>
    <w:p w:rsidR="00CC62B6" w:rsidRDefault="005E12B0" w:rsidP="00CC62B6">
      <w:pPr>
        <w:tabs>
          <w:tab w:val="left" w:pos="270"/>
        </w:tabs>
        <w:spacing w:after="0" w:line="240" w:lineRule="auto"/>
        <w:ind w:left="270"/>
        <w:rPr>
          <w:rFonts w:cs="Times New Roman"/>
          <w:sz w:val="24"/>
          <w:szCs w:val="24"/>
        </w:rPr>
      </w:pPr>
      <w:r w:rsidRPr="005E12B0">
        <w:rPr>
          <w:rFonts w:cs="Times New Roman"/>
          <w:sz w:val="24"/>
          <w:szCs w:val="24"/>
        </w:rPr>
        <w:t>Cultural and social differences on a global level</w:t>
      </w:r>
      <w:r w:rsidR="00C672C6">
        <w:rPr>
          <w:rFonts w:cs="Times New Roman"/>
          <w:sz w:val="24"/>
          <w:szCs w:val="24"/>
        </w:rPr>
        <w:t>,</w:t>
      </w:r>
      <w:r w:rsidR="00CC62B6">
        <w:rPr>
          <w:rFonts w:cs="Times New Roman"/>
          <w:sz w:val="24"/>
          <w:szCs w:val="24"/>
        </w:rPr>
        <w:t xml:space="preserve"> i</w:t>
      </w:r>
      <w:r>
        <w:rPr>
          <w:rFonts w:cs="Times New Roman"/>
          <w:sz w:val="24"/>
          <w:szCs w:val="24"/>
        </w:rPr>
        <w:t>ncreased political and regulatory global differences</w:t>
      </w:r>
      <w:r w:rsidR="00C672C6">
        <w:rPr>
          <w:rFonts w:cs="Times New Roman"/>
          <w:sz w:val="24"/>
          <w:szCs w:val="24"/>
        </w:rPr>
        <w:t>,</w:t>
      </w:r>
      <w:r w:rsidR="00CC62B6">
        <w:rPr>
          <w:rFonts w:cs="Times New Roman"/>
          <w:sz w:val="24"/>
          <w:szCs w:val="24"/>
        </w:rPr>
        <w:t xml:space="preserve"> increa</w:t>
      </w:r>
      <w:r w:rsidR="00C672C6">
        <w:rPr>
          <w:rFonts w:cs="Times New Roman"/>
          <w:sz w:val="24"/>
          <w:szCs w:val="24"/>
        </w:rPr>
        <w:t>sed international trade issues, global p</w:t>
      </w:r>
      <w:r w:rsidR="00CC62B6">
        <w:rPr>
          <w:rFonts w:cs="Times New Roman"/>
          <w:sz w:val="24"/>
          <w:szCs w:val="24"/>
        </w:rPr>
        <w:t xml:space="preserve">olitical instability </w:t>
      </w:r>
      <w:r w:rsidR="00C672C6">
        <w:rPr>
          <w:rFonts w:cs="Times New Roman"/>
          <w:sz w:val="24"/>
          <w:szCs w:val="24"/>
        </w:rPr>
        <w:t>and its</w:t>
      </w:r>
      <w:r w:rsidR="00CC62B6">
        <w:rPr>
          <w:rFonts w:cs="Times New Roman"/>
          <w:sz w:val="24"/>
          <w:szCs w:val="24"/>
        </w:rPr>
        <w:t xml:space="preserve"> im</w:t>
      </w:r>
      <w:r w:rsidR="001963EF">
        <w:rPr>
          <w:rFonts w:cs="Times New Roman"/>
          <w:sz w:val="24"/>
          <w:szCs w:val="24"/>
        </w:rPr>
        <w:t xml:space="preserve">pact on business, </w:t>
      </w:r>
      <w:r w:rsidR="00C672C6">
        <w:rPr>
          <w:rFonts w:cs="Times New Roman"/>
          <w:sz w:val="24"/>
          <w:szCs w:val="24"/>
        </w:rPr>
        <w:t>global supply-</w:t>
      </w:r>
      <w:r w:rsidR="00CC62B6">
        <w:rPr>
          <w:rFonts w:cs="Times New Roman"/>
          <w:sz w:val="24"/>
          <w:szCs w:val="24"/>
        </w:rPr>
        <w:t>chain management</w:t>
      </w:r>
    </w:p>
    <w:p w:rsidR="00CC62B6" w:rsidRDefault="00CC62B6" w:rsidP="005E12B0">
      <w:pPr>
        <w:tabs>
          <w:tab w:val="left" w:pos="270"/>
        </w:tabs>
        <w:spacing w:after="0" w:line="240" w:lineRule="auto"/>
        <w:rPr>
          <w:rFonts w:cs="Times New Roman"/>
          <w:sz w:val="24"/>
          <w:szCs w:val="24"/>
        </w:rPr>
      </w:pPr>
      <w:r w:rsidRPr="00CC62B6">
        <w:rPr>
          <w:rFonts w:cs="Times New Roman"/>
          <w:b/>
          <w:sz w:val="24"/>
          <w:szCs w:val="24"/>
        </w:rPr>
        <w:t>Regulatory/Legal</w:t>
      </w:r>
    </w:p>
    <w:p w:rsidR="00CC62B6" w:rsidRDefault="00CC62B6" w:rsidP="00CC62B6">
      <w:pPr>
        <w:tabs>
          <w:tab w:val="left" w:pos="270"/>
        </w:tabs>
        <w:spacing w:after="0" w:line="240" w:lineRule="auto"/>
        <w:ind w:left="270"/>
        <w:rPr>
          <w:rFonts w:cs="Times New Roman"/>
          <w:sz w:val="24"/>
          <w:szCs w:val="24"/>
        </w:rPr>
      </w:pPr>
      <w:r>
        <w:rPr>
          <w:rFonts w:cs="Times New Roman"/>
          <w:sz w:val="24"/>
          <w:szCs w:val="24"/>
        </w:rPr>
        <w:t>Changing/evolving employee rights and responsibilities; changing/evolving corporate rights and responsibilities to employees; increasing complexity of government regulations and oversight; increasing complexity of varied regulations on local, state, national and international levels; need for guidelines and direction around social media use</w:t>
      </w:r>
    </w:p>
    <w:p w:rsidR="00983692" w:rsidRPr="00983692" w:rsidRDefault="00983692" w:rsidP="00983692">
      <w:pPr>
        <w:tabs>
          <w:tab w:val="left" w:pos="270"/>
        </w:tabs>
        <w:spacing w:after="0" w:line="240" w:lineRule="auto"/>
        <w:rPr>
          <w:rFonts w:cs="Times New Roman"/>
          <w:b/>
          <w:sz w:val="24"/>
          <w:szCs w:val="24"/>
        </w:rPr>
      </w:pPr>
      <w:r w:rsidRPr="00983692">
        <w:rPr>
          <w:rFonts w:cs="Times New Roman"/>
          <w:b/>
          <w:sz w:val="24"/>
          <w:szCs w:val="24"/>
        </w:rPr>
        <w:t>Ethical/Governance</w:t>
      </w:r>
    </w:p>
    <w:p w:rsidR="00983692" w:rsidRPr="00CC62B6" w:rsidRDefault="00983692" w:rsidP="00983692">
      <w:pPr>
        <w:tabs>
          <w:tab w:val="left" w:pos="270"/>
        </w:tabs>
        <w:spacing w:after="0" w:line="240" w:lineRule="auto"/>
        <w:ind w:left="270"/>
        <w:rPr>
          <w:rFonts w:cs="Times New Roman"/>
          <w:sz w:val="24"/>
          <w:szCs w:val="24"/>
        </w:rPr>
      </w:pPr>
      <w:r>
        <w:rPr>
          <w:rFonts w:cs="Times New Roman"/>
          <w:sz w:val="24"/>
          <w:szCs w:val="24"/>
        </w:rPr>
        <w:t xml:space="preserve">Increased violations </w:t>
      </w:r>
      <w:r w:rsidR="00C87CAF">
        <w:rPr>
          <w:rFonts w:cs="Times New Roman"/>
          <w:sz w:val="24"/>
          <w:szCs w:val="24"/>
        </w:rPr>
        <w:t>of intellectual property rights,</w:t>
      </w:r>
      <w:r>
        <w:rPr>
          <w:rFonts w:cs="Times New Roman"/>
          <w:sz w:val="24"/>
          <w:szCs w:val="24"/>
        </w:rPr>
        <w:t xml:space="preserve"> increased need for developing leadership s</w:t>
      </w:r>
      <w:r w:rsidR="00C87CAF">
        <w:rPr>
          <w:rFonts w:cs="Times New Roman"/>
          <w:sz w:val="24"/>
          <w:szCs w:val="24"/>
        </w:rPr>
        <w:t>kills/ethics and accountability,</w:t>
      </w:r>
      <w:r>
        <w:rPr>
          <w:rFonts w:cs="Times New Roman"/>
          <w:sz w:val="24"/>
          <w:szCs w:val="24"/>
        </w:rPr>
        <w:t xml:space="preserve"> increased need for appropriate tra</w:t>
      </w:r>
      <w:r w:rsidR="00C87CAF">
        <w:rPr>
          <w:rFonts w:cs="Times New Roman"/>
          <w:sz w:val="24"/>
          <w:szCs w:val="24"/>
        </w:rPr>
        <w:t>ining on performance management, wage inequalities,</w:t>
      </w:r>
      <w:r>
        <w:rPr>
          <w:rFonts w:cs="Times New Roman"/>
          <w:sz w:val="24"/>
          <w:szCs w:val="24"/>
        </w:rPr>
        <w:t xml:space="preserve"> increased demand for transparency in business</w:t>
      </w:r>
    </w:p>
    <w:p w:rsidR="005E12B0" w:rsidRDefault="005E12B0" w:rsidP="00DE1F79">
      <w:pPr>
        <w:tabs>
          <w:tab w:val="left" w:pos="360"/>
        </w:tabs>
        <w:spacing w:after="0" w:line="240" w:lineRule="auto"/>
        <w:rPr>
          <w:rFonts w:cs="Times New Roman"/>
          <w:b/>
          <w:sz w:val="24"/>
          <w:szCs w:val="24"/>
        </w:rPr>
      </w:pPr>
    </w:p>
    <w:p w:rsidR="0084562C" w:rsidRDefault="0084562C" w:rsidP="00DE1F79">
      <w:pPr>
        <w:tabs>
          <w:tab w:val="left" w:pos="360"/>
        </w:tabs>
        <w:spacing w:after="0" w:line="240" w:lineRule="auto"/>
        <w:rPr>
          <w:rFonts w:cs="Times New Roman"/>
          <w:b/>
          <w:sz w:val="24"/>
          <w:szCs w:val="24"/>
        </w:rPr>
      </w:pPr>
    </w:p>
    <w:p w:rsidR="0084562C" w:rsidRDefault="0084562C" w:rsidP="004079F6">
      <w:pPr>
        <w:pStyle w:val="Heading2"/>
        <w:spacing w:line="360" w:lineRule="auto"/>
        <w:rPr>
          <w:rStyle w:val="Emphasis"/>
          <w:rFonts w:asciiTheme="minorHAnsi" w:hAnsiTheme="minorHAnsi"/>
          <w:i w:val="0"/>
          <w:color w:val="auto"/>
          <w:sz w:val="28"/>
          <w:szCs w:val="28"/>
        </w:rPr>
      </w:pPr>
      <w:bookmarkStart w:id="7" w:name="_Toc453580311"/>
      <w:r>
        <w:rPr>
          <w:rStyle w:val="Emphasis"/>
          <w:rFonts w:asciiTheme="minorHAnsi" w:hAnsiTheme="minorHAnsi"/>
          <w:i w:val="0"/>
          <w:color w:val="auto"/>
          <w:sz w:val="28"/>
          <w:szCs w:val="28"/>
        </w:rPr>
        <w:t>Complete Trend Listing</w:t>
      </w:r>
      <w:bookmarkEnd w:id="7"/>
    </w:p>
    <w:p w:rsidR="0089646F" w:rsidRPr="0089646F" w:rsidRDefault="0089646F" w:rsidP="004079F6">
      <w:pPr>
        <w:tabs>
          <w:tab w:val="left" w:pos="630"/>
        </w:tabs>
        <w:spacing w:line="240" w:lineRule="auto"/>
        <w:rPr>
          <w:sz w:val="24"/>
          <w:szCs w:val="24"/>
        </w:rPr>
      </w:pPr>
      <w:r w:rsidRPr="0089646F">
        <w:rPr>
          <w:sz w:val="24"/>
          <w:szCs w:val="24"/>
        </w:rPr>
        <w:t>This section is devoted to a comprehensive vi</w:t>
      </w:r>
      <w:r>
        <w:rPr>
          <w:sz w:val="24"/>
          <w:szCs w:val="24"/>
        </w:rPr>
        <w:t xml:space="preserve">ew of the top trends as well as many others identified by our </w:t>
      </w:r>
      <w:r w:rsidRPr="0089646F">
        <w:rPr>
          <w:sz w:val="24"/>
          <w:szCs w:val="24"/>
        </w:rPr>
        <w:t>ex</w:t>
      </w:r>
      <w:r w:rsidR="00227D56">
        <w:rPr>
          <w:sz w:val="24"/>
          <w:szCs w:val="24"/>
        </w:rPr>
        <w:t xml:space="preserve">perienced business executives. </w:t>
      </w:r>
      <w:r>
        <w:rPr>
          <w:sz w:val="24"/>
          <w:szCs w:val="24"/>
        </w:rPr>
        <w:t xml:space="preserve">MBA Research expanded and clarified trends where necessary and added comments to highlight how these trends are impacting business and needed skillsets today. </w:t>
      </w:r>
    </w:p>
    <w:p w:rsidR="00F67DFD" w:rsidRDefault="00F67DFD" w:rsidP="00DE1F79">
      <w:pPr>
        <w:tabs>
          <w:tab w:val="left" w:pos="360"/>
        </w:tabs>
        <w:spacing w:after="0" w:line="240" w:lineRule="auto"/>
        <w:rPr>
          <w:rFonts w:cs="Times New Roman"/>
          <w:b/>
          <w:sz w:val="24"/>
          <w:szCs w:val="24"/>
        </w:rPr>
      </w:pPr>
      <w:r w:rsidRPr="00DE1F79">
        <w:rPr>
          <w:rFonts w:cs="Times New Roman"/>
          <w:b/>
          <w:sz w:val="24"/>
          <w:szCs w:val="24"/>
        </w:rPr>
        <w:t xml:space="preserve">Technological: </w:t>
      </w:r>
      <w:r w:rsidRPr="000C5CE6">
        <w:rPr>
          <w:rFonts w:cs="Times New Roman"/>
          <w:sz w:val="24"/>
          <w:szCs w:val="24"/>
        </w:rPr>
        <w:t>The direct and indirect impact of technology on any aspect of business from strategy, to operations, to tactics</w:t>
      </w:r>
    </w:p>
    <w:p w:rsidR="00DE1F79" w:rsidRPr="00DE1F79" w:rsidRDefault="00DE1F79" w:rsidP="00DE1F79">
      <w:pPr>
        <w:tabs>
          <w:tab w:val="left" w:pos="360"/>
        </w:tabs>
        <w:spacing w:after="0" w:line="240" w:lineRule="auto"/>
        <w:rPr>
          <w:rFonts w:cs="Times New Roman"/>
          <w:b/>
          <w:sz w:val="24"/>
          <w:szCs w:val="24"/>
        </w:rPr>
      </w:pPr>
    </w:p>
    <w:p w:rsidR="00F67DFD" w:rsidRPr="001A4BE8" w:rsidRDefault="00127C23" w:rsidP="001A4BE8">
      <w:pPr>
        <w:pStyle w:val="ListParagraph"/>
        <w:numPr>
          <w:ilvl w:val="2"/>
          <w:numId w:val="30"/>
        </w:numPr>
        <w:tabs>
          <w:tab w:val="left" w:pos="360"/>
        </w:tabs>
        <w:spacing w:after="0" w:line="240" w:lineRule="auto"/>
        <w:ind w:hanging="2340"/>
        <w:rPr>
          <w:rFonts w:cs="Times New Roman"/>
          <w:b/>
          <w:sz w:val="24"/>
          <w:szCs w:val="24"/>
        </w:rPr>
      </w:pPr>
      <w:r w:rsidRPr="001A4BE8">
        <w:rPr>
          <w:rFonts w:cs="Times New Roman"/>
          <w:b/>
          <w:sz w:val="24"/>
          <w:szCs w:val="24"/>
        </w:rPr>
        <w:t>Data security</w:t>
      </w:r>
    </w:p>
    <w:p w:rsidR="00BB2E74" w:rsidRDefault="00BB2E74" w:rsidP="00EE5C3D">
      <w:pPr>
        <w:tabs>
          <w:tab w:val="left" w:pos="360"/>
        </w:tabs>
        <w:spacing w:after="0" w:line="240" w:lineRule="auto"/>
        <w:ind w:left="360"/>
        <w:rPr>
          <w:rFonts w:cs="Times New Roman"/>
          <w:sz w:val="24"/>
          <w:szCs w:val="24"/>
        </w:rPr>
      </w:pPr>
      <w:r>
        <w:rPr>
          <w:rFonts w:cs="Times New Roman"/>
          <w:sz w:val="24"/>
          <w:szCs w:val="24"/>
        </w:rPr>
        <w:t>Data security concerns ranged from protection of company data</w:t>
      </w:r>
      <w:r w:rsidR="00685C4E">
        <w:rPr>
          <w:rFonts w:cs="Times New Roman"/>
          <w:sz w:val="24"/>
          <w:szCs w:val="24"/>
        </w:rPr>
        <w:t xml:space="preserve">, </w:t>
      </w:r>
      <w:r>
        <w:rPr>
          <w:rFonts w:cs="Times New Roman"/>
          <w:sz w:val="24"/>
          <w:szCs w:val="24"/>
        </w:rPr>
        <w:t>including intellectual propert</w:t>
      </w:r>
      <w:r w:rsidR="00685C4E">
        <w:rPr>
          <w:rFonts w:cs="Times New Roman"/>
          <w:sz w:val="24"/>
          <w:szCs w:val="24"/>
        </w:rPr>
        <w:t>y, to protection of personnel information, especially from a global perspective as privacy laws vary fro</w:t>
      </w:r>
      <w:r w:rsidR="00793CFF">
        <w:rPr>
          <w:rFonts w:cs="Times New Roman"/>
          <w:sz w:val="24"/>
          <w:szCs w:val="24"/>
        </w:rPr>
        <w:t xml:space="preserve">m country to country. </w:t>
      </w:r>
      <w:r w:rsidR="00685C4E">
        <w:rPr>
          <w:rFonts w:cs="Times New Roman"/>
          <w:sz w:val="24"/>
          <w:szCs w:val="24"/>
        </w:rPr>
        <w:t xml:space="preserve">Cybersecurity was recognized by panel members as an issue of growing importance in any business. </w:t>
      </w:r>
    </w:p>
    <w:p w:rsidR="00665CF5" w:rsidRPr="00BB2E74" w:rsidRDefault="00665CF5" w:rsidP="00BB2E74">
      <w:pPr>
        <w:tabs>
          <w:tab w:val="left" w:pos="360"/>
        </w:tabs>
        <w:spacing w:after="0" w:line="240" w:lineRule="auto"/>
        <w:ind w:left="1437"/>
        <w:rPr>
          <w:rFonts w:cs="Times New Roman"/>
          <w:sz w:val="24"/>
          <w:szCs w:val="24"/>
        </w:rPr>
      </w:pPr>
    </w:p>
    <w:p w:rsidR="00F67DFD" w:rsidRPr="006A729E" w:rsidRDefault="00127C23" w:rsidP="001A4BE8">
      <w:pPr>
        <w:pStyle w:val="ListParagraph"/>
        <w:numPr>
          <w:ilvl w:val="2"/>
          <w:numId w:val="30"/>
        </w:numPr>
        <w:tabs>
          <w:tab w:val="left" w:pos="360"/>
        </w:tabs>
        <w:spacing w:after="0" w:line="240" w:lineRule="auto"/>
        <w:ind w:hanging="2340"/>
        <w:rPr>
          <w:rFonts w:cs="Times New Roman"/>
          <w:b/>
          <w:sz w:val="24"/>
          <w:szCs w:val="24"/>
        </w:rPr>
      </w:pPr>
      <w:r w:rsidRPr="006A729E">
        <w:rPr>
          <w:rFonts w:cs="Times New Roman"/>
          <w:b/>
          <w:sz w:val="24"/>
          <w:szCs w:val="24"/>
        </w:rPr>
        <w:t>Management</w:t>
      </w:r>
      <w:r w:rsidR="00F67DFD" w:rsidRPr="006A729E">
        <w:rPr>
          <w:rFonts w:cs="Times New Roman"/>
          <w:b/>
          <w:sz w:val="24"/>
          <w:szCs w:val="24"/>
        </w:rPr>
        <w:t xml:space="preserve"> and manipulation of data</w:t>
      </w:r>
    </w:p>
    <w:p w:rsidR="0002668B" w:rsidRDefault="00685C4E" w:rsidP="001A4BE8">
      <w:pPr>
        <w:tabs>
          <w:tab w:val="left" w:pos="360"/>
        </w:tabs>
        <w:spacing w:after="0" w:line="240" w:lineRule="auto"/>
        <w:ind w:left="360"/>
        <w:rPr>
          <w:rFonts w:cs="Times New Roman"/>
          <w:sz w:val="24"/>
          <w:szCs w:val="24"/>
        </w:rPr>
      </w:pPr>
      <w:r>
        <w:rPr>
          <w:rFonts w:cs="Times New Roman"/>
          <w:sz w:val="24"/>
          <w:szCs w:val="24"/>
        </w:rPr>
        <w:t>The growing amount of data and how to manage it was the focus of</w:t>
      </w:r>
      <w:r w:rsidR="00227D56">
        <w:rPr>
          <w:rFonts w:cs="Times New Roman"/>
          <w:sz w:val="24"/>
          <w:szCs w:val="24"/>
        </w:rPr>
        <w:t xml:space="preserve"> this trend.</w:t>
      </w:r>
      <w:r w:rsidR="0002668B">
        <w:rPr>
          <w:rFonts w:cs="Times New Roman"/>
          <w:sz w:val="24"/>
          <w:szCs w:val="24"/>
        </w:rPr>
        <w:t xml:space="preserve"> Individuals noted the following issues as key drivers for this trend: </w:t>
      </w:r>
    </w:p>
    <w:p w:rsidR="0002668B" w:rsidRPr="006A3C98" w:rsidRDefault="00A533C0" w:rsidP="000600D3">
      <w:pPr>
        <w:pStyle w:val="ListParagraph"/>
        <w:numPr>
          <w:ilvl w:val="0"/>
          <w:numId w:val="36"/>
        </w:numPr>
        <w:tabs>
          <w:tab w:val="left" w:pos="360"/>
          <w:tab w:val="left" w:pos="720"/>
        </w:tabs>
        <w:spacing w:after="0" w:line="240" w:lineRule="auto"/>
        <w:rPr>
          <w:rFonts w:cs="Times New Roman"/>
          <w:sz w:val="24"/>
          <w:szCs w:val="24"/>
        </w:rPr>
      </w:pPr>
      <w:r w:rsidRPr="006A3C98">
        <w:rPr>
          <w:rFonts w:cs="Times New Roman"/>
          <w:sz w:val="24"/>
          <w:szCs w:val="24"/>
        </w:rPr>
        <w:t>Need for timely</w:t>
      </w:r>
      <w:r w:rsidR="0002668B" w:rsidRPr="006A3C98">
        <w:rPr>
          <w:rFonts w:cs="Times New Roman"/>
          <w:sz w:val="24"/>
          <w:szCs w:val="24"/>
        </w:rPr>
        <w:t xml:space="preserve"> access </w:t>
      </w:r>
      <w:r w:rsidR="00685C4E" w:rsidRPr="006A3C98">
        <w:rPr>
          <w:rFonts w:cs="Times New Roman"/>
          <w:sz w:val="24"/>
          <w:szCs w:val="24"/>
        </w:rPr>
        <w:t xml:space="preserve">to data </w:t>
      </w:r>
    </w:p>
    <w:p w:rsidR="0002668B" w:rsidRDefault="00A5337B" w:rsidP="000600D3">
      <w:pPr>
        <w:pStyle w:val="ListParagraph"/>
        <w:numPr>
          <w:ilvl w:val="0"/>
          <w:numId w:val="36"/>
        </w:numPr>
        <w:tabs>
          <w:tab w:val="left" w:pos="360"/>
          <w:tab w:val="left" w:pos="720"/>
        </w:tabs>
        <w:spacing w:after="0" w:line="240" w:lineRule="auto"/>
        <w:rPr>
          <w:rFonts w:cs="Times New Roman"/>
          <w:sz w:val="24"/>
          <w:szCs w:val="24"/>
        </w:rPr>
      </w:pPr>
      <w:r>
        <w:rPr>
          <w:rFonts w:cs="Times New Roman"/>
          <w:sz w:val="24"/>
          <w:szCs w:val="24"/>
        </w:rPr>
        <w:t>Potential i</w:t>
      </w:r>
      <w:r w:rsidR="0002668B">
        <w:rPr>
          <w:rFonts w:cs="Times New Roman"/>
          <w:sz w:val="24"/>
          <w:szCs w:val="24"/>
        </w:rPr>
        <w:t>nformation overload</w:t>
      </w:r>
    </w:p>
    <w:p w:rsidR="0002668B" w:rsidRPr="00EE5C3D" w:rsidRDefault="00EE5C3D" w:rsidP="00EE5C3D">
      <w:pPr>
        <w:pStyle w:val="ListParagraph"/>
        <w:numPr>
          <w:ilvl w:val="0"/>
          <w:numId w:val="36"/>
        </w:numPr>
        <w:tabs>
          <w:tab w:val="left" w:pos="360"/>
        </w:tabs>
        <w:spacing w:after="0" w:line="240" w:lineRule="auto"/>
        <w:rPr>
          <w:rFonts w:cs="Times New Roman"/>
          <w:sz w:val="24"/>
          <w:szCs w:val="24"/>
        </w:rPr>
      </w:pPr>
      <w:r w:rsidRPr="00EE5C3D">
        <w:rPr>
          <w:rFonts w:cs="Times New Roman"/>
          <w:sz w:val="24"/>
          <w:szCs w:val="24"/>
        </w:rPr>
        <w:t>I</w:t>
      </w:r>
      <w:r w:rsidR="0002668B" w:rsidRPr="00EE5C3D">
        <w:rPr>
          <w:rFonts w:cs="Times New Roman"/>
          <w:sz w:val="24"/>
          <w:szCs w:val="24"/>
        </w:rPr>
        <w:t>nadequate back-up systems</w:t>
      </w:r>
    </w:p>
    <w:p w:rsidR="0002668B"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Increased need for i</w:t>
      </w:r>
      <w:r w:rsidR="0002668B">
        <w:rPr>
          <w:rFonts w:cs="Times New Roman"/>
          <w:sz w:val="24"/>
          <w:szCs w:val="24"/>
        </w:rPr>
        <w:t>ntegration of delivery systems</w:t>
      </w:r>
    </w:p>
    <w:p w:rsidR="0002668B"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 xml:space="preserve">Increased need for </w:t>
      </w:r>
      <w:r w:rsidR="0002668B">
        <w:rPr>
          <w:rFonts w:cs="Times New Roman"/>
          <w:sz w:val="24"/>
          <w:szCs w:val="24"/>
        </w:rPr>
        <w:t>multi-location synchronization</w:t>
      </w:r>
    </w:p>
    <w:p w:rsidR="0002668B" w:rsidRDefault="00A5337B"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Analytics</w:t>
      </w:r>
      <w:r w:rsidR="0002668B">
        <w:rPr>
          <w:rFonts w:cs="Times New Roman"/>
          <w:sz w:val="24"/>
          <w:szCs w:val="24"/>
        </w:rPr>
        <w:t xml:space="preserve"> and Big Data management</w:t>
      </w:r>
    </w:p>
    <w:p w:rsidR="00665CF5" w:rsidRDefault="00A5337B"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Increased</w:t>
      </w:r>
      <w:r w:rsidR="00F35E90" w:rsidRPr="0002668B">
        <w:rPr>
          <w:rFonts w:cs="Times New Roman"/>
          <w:sz w:val="24"/>
          <w:szCs w:val="24"/>
        </w:rPr>
        <w:t xml:space="preserve"> need for </w:t>
      </w:r>
      <w:r w:rsidR="00685C4E" w:rsidRPr="0002668B">
        <w:rPr>
          <w:rFonts w:cs="Times New Roman"/>
          <w:sz w:val="24"/>
          <w:szCs w:val="24"/>
        </w:rPr>
        <w:t>knowledge management</w:t>
      </w:r>
      <w:r w:rsidR="00F35E90" w:rsidRPr="0002668B">
        <w:rPr>
          <w:rFonts w:cs="Times New Roman"/>
          <w:sz w:val="24"/>
          <w:szCs w:val="24"/>
        </w:rPr>
        <w:t xml:space="preserve"> </w:t>
      </w:r>
    </w:p>
    <w:p w:rsidR="0002668B" w:rsidRPr="0002668B" w:rsidRDefault="0002668B" w:rsidP="0002668B">
      <w:pPr>
        <w:pStyle w:val="ListParagraph"/>
        <w:tabs>
          <w:tab w:val="left" w:pos="360"/>
        </w:tabs>
        <w:spacing w:after="0" w:line="240" w:lineRule="auto"/>
        <w:ind w:left="1437"/>
        <w:rPr>
          <w:rFonts w:cs="Times New Roman"/>
          <w:sz w:val="24"/>
          <w:szCs w:val="24"/>
        </w:rPr>
      </w:pPr>
    </w:p>
    <w:p w:rsidR="00F67DFD" w:rsidRPr="006A729E" w:rsidRDefault="00F67DFD" w:rsidP="001A4BE8">
      <w:pPr>
        <w:pStyle w:val="ListParagraph"/>
        <w:numPr>
          <w:ilvl w:val="2"/>
          <w:numId w:val="30"/>
        </w:numPr>
        <w:tabs>
          <w:tab w:val="left" w:pos="360"/>
        </w:tabs>
        <w:spacing w:after="0" w:line="240" w:lineRule="auto"/>
        <w:ind w:hanging="2340"/>
        <w:rPr>
          <w:rFonts w:cs="Times New Roman"/>
          <w:b/>
          <w:sz w:val="24"/>
          <w:szCs w:val="24"/>
        </w:rPr>
      </w:pPr>
      <w:r w:rsidRPr="006A729E">
        <w:rPr>
          <w:rFonts w:cs="Times New Roman"/>
          <w:b/>
          <w:sz w:val="24"/>
          <w:szCs w:val="24"/>
        </w:rPr>
        <w:t xml:space="preserve">Increased need for </w:t>
      </w:r>
      <w:r w:rsidR="000D0E70" w:rsidRPr="006A729E">
        <w:rPr>
          <w:rFonts w:cs="Times New Roman"/>
          <w:b/>
          <w:sz w:val="24"/>
          <w:szCs w:val="24"/>
        </w:rPr>
        <w:t xml:space="preserve">more sophisticated </w:t>
      </w:r>
      <w:r w:rsidRPr="006A729E">
        <w:rPr>
          <w:rFonts w:cs="Times New Roman"/>
          <w:b/>
          <w:sz w:val="24"/>
          <w:szCs w:val="24"/>
        </w:rPr>
        <w:t>technical skills</w:t>
      </w:r>
      <w:r w:rsidR="000D0E70" w:rsidRPr="006A729E">
        <w:rPr>
          <w:rFonts w:cs="Times New Roman"/>
          <w:b/>
          <w:sz w:val="24"/>
          <w:szCs w:val="24"/>
        </w:rPr>
        <w:t xml:space="preserve"> at all levels of employment</w:t>
      </w:r>
    </w:p>
    <w:p w:rsidR="0002668B" w:rsidRDefault="00A533C0" w:rsidP="001A4BE8">
      <w:pPr>
        <w:tabs>
          <w:tab w:val="left" w:pos="360"/>
        </w:tabs>
        <w:spacing w:after="0" w:line="240" w:lineRule="auto"/>
        <w:ind w:left="360"/>
        <w:rPr>
          <w:rFonts w:cs="Times New Roman"/>
          <w:sz w:val="24"/>
          <w:szCs w:val="24"/>
        </w:rPr>
      </w:pPr>
      <w:r>
        <w:rPr>
          <w:rFonts w:cs="Times New Roman"/>
          <w:sz w:val="24"/>
          <w:szCs w:val="24"/>
        </w:rPr>
        <w:t xml:space="preserve">Panelists identified the need for more people in the work force with the following skill sets: </w:t>
      </w:r>
    </w:p>
    <w:p w:rsidR="00A533C0"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Coding</w:t>
      </w:r>
    </w:p>
    <w:p w:rsidR="0002668B" w:rsidRPr="00A533C0" w:rsidRDefault="00C738FA"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Maintenance of increasin</w:t>
      </w:r>
      <w:r w:rsidR="00C87CAF">
        <w:rPr>
          <w:rFonts w:cs="Times New Roman"/>
          <w:sz w:val="24"/>
          <w:szCs w:val="24"/>
        </w:rPr>
        <w:t>g</w:t>
      </w:r>
      <w:r>
        <w:rPr>
          <w:rFonts w:cs="Times New Roman"/>
          <w:sz w:val="24"/>
          <w:szCs w:val="24"/>
        </w:rPr>
        <w:t>ly</w:t>
      </w:r>
      <w:r w:rsidR="0002668B" w:rsidRPr="00A533C0">
        <w:rPr>
          <w:rFonts w:cs="Times New Roman"/>
          <w:sz w:val="24"/>
          <w:szCs w:val="24"/>
        </w:rPr>
        <w:t xml:space="preserve"> complex infrastructures</w:t>
      </w:r>
    </w:p>
    <w:p w:rsidR="0002668B" w:rsidRDefault="00C738FA" w:rsidP="006A3C98">
      <w:pPr>
        <w:pStyle w:val="ListParagraph"/>
        <w:numPr>
          <w:ilvl w:val="0"/>
          <w:numId w:val="36"/>
        </w:numPr>
        <w:tabs>
          <w:tab w:val="left" w:pos="360"/>
        </w:tabs>
        <w:spacing w:after="0" w:line="240" w:lineRule="auto"/>
        <w:rPr>
          <w:rFonts w:cs="Times New Roman"/>
          <w:sz w:val="24"/>
          <w:szCs w:val="24"/>
        </w:rPr>
      </w:pPr>
      <w:r w:rsidRPr="0002668B">
        <w:rPr>
          <w:rFonts w:cs="Times New Roman"/>
          <w:sz w:val="24"/>
          <w:szCs w:val="24"/>
        </w:rPr>
        <w:t>I</w:t>
      </w:r>
      <w:r w:rsidR="00A533C0">
        <w:rPr>
          <w:rFonts w:cs="Times New Roman"/>
          <w:sz w:val="24"/>
          <w:szCs w:val="24"/>
        </w:rPr>
        <w:t>n</w:t>
      </w:r>
      <w:r>
        <w:rPr>
          <w:rFonts w:cs="Times New Roman"/>
          <w:sz w:val="24"/>
          <w:szCs w:val="24"/>
        </w:rPr>
        <w:t xml:space="preserve">tegration of </w:t>
      </w:r>
      <w:r w:rsidR="0002668B">
        <w:rPr>
          <w:rFonts w:cs="Times New Roman"/>
          <w:sz w:val="24"/>
          <w:szCs w:val="24"/>
        </w:rPr>
        <w:t>online and offline platforms</w:t>
      </w:r>
    </w:p>
    <w:p w:rsidR="0002668B"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C</w:t>
      </w:r>
      <w:r w:rsidR="00C87CAF">
        <w:rPr>
          <w:rFonts w:cs="Times New Roman"/>
          <w:sz w:val="24"/>
          <w:szCs w:val="24"/>
        </w:rPr>
        <w:t>ompletion of</w:t>
      </w:r>
      <w:r w:rsidR="00793CFF" w:rsidRPr="0002668B">
        <w:rPr>
          <w:rFonts w:cs="Times New Roman"/>
          <w:sz w:val="24"/>
          <w:szCs w:val="24"/>
        </w:rPr>
        <w:t xml:space="preserve"> comprehensive business tran</w:t>
      </w:r>
      <w:r w:rsidR="0002668B">
        <w:rPr>
          <w:rFonts w:cs="Times New Roman"/>
          <w:sz w:val="24"/>
          <w:szCs w:val="24"/>
        </w:rPr>
        <w:t>sitions from offline to online</w:t>
      </w:r>
    </w:p>
    <w:p w:rsidR="0002668B" w:rsidRDefault="00C738FA"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Application of</w:t>
      </w:r>
      <w:r w:rsidR="00793CFF" w:rsidRPr="0002668B">
        <w:rPr>
          <w:rFonts w:cs="Times New Roman"/>
          <w:sz w:val="24"/>
          <w:szCs w:val="24"/>
        </w:rPr>
        <w:t xml:space="preserve"> technology to all aspects of a business including sal</w:t>
      </w:r>
      <w:r w:rsidR="0002668B">
        <w:rPr>
          <w:rFonts w:cs="Times New Roman"/>
          <w:sz w:val="24"/>
          <w:szCs w:val="24"/>
        </w:rPr>
        <w:t>es, marketing, and operations</w:t>
      </w:r>
    </w:p>
    <w:p w:rsidR="00B27A15" w:rsidRDefault="00A5337B"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C</w:t>
      </w:r>
      <w:r w:rsidR="00C738FA">
        <w:rPr>
          <w:rFonts w:cs="Times New Roman"/>
          <w:sz w:val="24"/>
          <w:szCs w:val="24"/>
        </w:rPr>
        <w:t>ommunication of</w:t>
      </w:r>
      <w:r w:rsidR="00793CFF" w:rsidRPr="0002668B">
        <w:rPr>
          <w:rFonts w:cs="Times New Roman"/>
          <w:sz w:val="24"/>
          <w:szCs w:val="24"/>
        </w:rPr>
        <w:t xml:space="preserve"> technological concepts</w:t>
      </w:r>
      <w:r w:rsidR="00B27A15">
        <w:rPr>
          <w:rFonts w:cs="Times New Roman"/>
          <w:sz w:val="24"/>
          <w:szCs w:val="24"/>
        </w:rPr>
        <w:t xml:space="preserve"> to non-technical staff</w:t>
      </w:r>
    </w:p>
    <w:p w:rsidR="00B27A15" w:rsidRDefault="00B27A15" w:rsidP="00B27A15">
      <w:pPr>
        <w:pStyle w:val="ListParagraph"/>
        <w:tabs>
          <w:tab w:val="left" w:pos="360"/>
        </w:tabs>
        <w:spacing w:after="0" w:line="240" w:lineRule="auto"/>
        <w:ind w:left="2935"/>
        <w:rPr>
          <w:rFonts w:cs="Times New Roman"/>
          <w:sz w:val="24"/>
          <w:szCs w:val="24"/>
        </w:rPr>
      </w:pPr>
    </w:p>
    <w:p w:rsidR="00E85A01" w:rsidRDefault="00E85A01" w:rsidP="001A4BE8">
      <w:pPr>
        <w:tabs>
          <w:tab w:val="left" w:pos="360"/>
        </w:tabs>
        <w:spacing w:after="0" w:line="240" w:lineRule="auto"/>
        <w:ind w:left="360"/>
        <w:rPr>
          <w:rFonts w:cs="Times New Roman"/>
          <w:sz w:val="24"/>
          <w:szCs w:val="24"/>
        </w:rPr>
      </w:pPr>
    </w:p>
    <w:p w:rsidR="00E85A01" w:rsidRDefault="00E85A01" w:rsidP="001A4BE8">
      <w:pPr>
        <w:tabs>
          <w:tab w:val="left" w:pos="360"/>
        </w:tabs>
        <w:spacing w:after="0" w:line="240" w:lineRule="auto"/>
        <w:ind w:left="360"/>
        <w:rPr>
          <w:rFonts w:cs="Times New Roman"/>
          <w:sz w:val="24"/>
          <w:szCs w:val="24"/>
        </w:rPr>
      </w:pPr>
    </w:p>
    <w:p w:rsidR="00E85A01" w:rsidRDefault="00E85A01" w:rsidP="001A4BE8">
      <w:pPr>
        <w:tabs>
          <w:tab w:val="left" w:pos="360"/>
        </w:tabs>
        <w:spacing w:after="0" w:line="240" w:lineRule="auto"/>
        <w:ind w:left="360"/>
        <w:rPr>
          <w:rFonts w:cs="Times New Roman"/>
          <w:sz w:val="24"/>
          <w:szCs w:val="24"/>
        </w:rPr>
      </w:pPr>
    </w:p>
    <w:p w:rsidR="00B27A15" w:rsidRDefault="008707AD" w:rsidP="001A4BE8">
      <w:pPr>
        <w:tabs>
          <w:tab w:val="left" w:pos="360"/>
        </w:tabs>
        <w:spacing w:after="0" w:line="240" w:lineRule="auto"/>
        <w:ind w:left="360"/>
        <w:rPr>
          <w:rFonts w:cs="Times New Roman"/>
          <w:sz w:val="24"/>
          <w:szCs w:val="24"/>
        </w:rPr>
      </w:pPr>
      <w:r w:rsidRPr="00B27A15">
        <w:rPr>
          <w:rFonts w:cs="Times New Roman"/>
          <w:sz w:val="24"/>
          <w:szCs w:val="24"/>
        </w:rPr>
        <w:t>Additional sub-trends listed</w:t>
      </w:r>
      <w:r w:rsidR="00C738FA">
        <w:rPr>
          <w:rFonts w:cs="Times New Roman"/>
          <w:sz w:val="24"/>
          <w:szCs w:val="24"/>
        </w:rPr>
        <w:t xml:space="preserve"> in the skills-</w:t>
      </w:r>
      <w:r w:rsidR="00B27A15">
        <w:rPr>
          <w:rFonts w:cs="Times New Roman"/>
          <w:sz w:val="24"/>
          <w:szCs w:val="24"/>
        </w:rPr>
        <w:t>development area</w:t>
      </w:r>
      <w:r w:rsidRPr="00B27A15">
        <w:rPr>
          <w:rFonts w:cs="Times New Roman"/>
          <w:sz w:val="24"/>
          <w:szCs w:val="24"/>
        </w:rPr>
        <w:t xml:space="preserve"> included</w:t>
      </w:r>
      <w:r w:rsidR="00B27A15">
        <w:rPr>
          <w:rFonts w:cs="Times New Roman"/>
          <w:sz w:val="24"/>
          <w:szCs w:val="24"/>
        </w:rPr>
        <w:t>:</w:t>
      </w:r>
    </w:p>
    <w:p w:rsidR="00B27A15" w:rsidRDefault="00A5337B"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w:t>
      </w:r>
      <w:r w:rsidR="008707AD" w:rsidRPr="00B27A15">
        <w:rPr>
          <w:rFonts w:cs="Times New Roman"/>
          <w:sz w:val="24"/>
          <w:szCs w:val="24"/>
        </w:rPr>
        <w:t>ncreased</w:t>
      </w:r>
      <w:r w:rsidR="00671382" w:rsidRPr="00B27A15">
        <w:rPr>
          <w:rFonts w:cs="Times New Roman"/>
          <w:sz w:val="24"/>
          <w:szCs w:val="24"/>
        </w:rPr>
        <w:t xml:space="preserve"> </w:t>
      </w:r>
      <w:r w:rsidR="00B27A15">
        <w:rPr>
          <w:rFonts w:cs="Times New Roman"/>
          <w:sz w:val="24"/>
          <w:szCs w:val="24"/>
        </w:rPr>
        <w:t>use of in-home robotics</w:t>
      </w:r>
    </w:p>
    <w:p w:rsidR="00B27A15" w:rsidRDefault="00A5337B"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w:t>
      </w:r>
      <w:r w:rsidR="00B27A15">
        <w:rPr>
          <w:rFonts w:cs="Times New Roman"/>
          <w:sz w:val="24"/>
          <w:szCs w:val="24"/>
        </w:rPr>
        <w:t xml:space="preserve">ncreased use of Google Apps </w:t>
      </w:r>
    </w:p>
    <w:p w:rsidR="00B27A15" w:rsidRDefault="00C87CAF"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Increased u</w:t>
      </w:r>
      <w:r w:rsidR="00C738FA">
        <w:rPr>
          <w:rFonts w:cs="Times New Roman"/>
          <w:sz w:val="24"/>
          <w:szCs w:val="24"/>
        </w:rPr>
        <w:t>se</w:t>
      </w:r>
      <w:r w:rsidR="008707AD" w:rsidRPr="00B27A15">
        <w:rPr>
          <w:rFonts w:cs="Times New Roman"/>
          <w:sz w:val="24"/>
          <w:szCs w:val="24"/>
        </w:rPr>
        <w:t xml:space="preserve"> o</w:t>
      </w:r>
      <w:r w:rsidR="00B27A15">
        <w:rPr>
          <w:rFonts w:cs="Times New Roman"/>
          <w:sz w:val="24"/>
          <w:szCs w:val="24"/>
        </w:rPr>
        <w:t>f Software as a Service (SAAS)</w:t>
      </w:r>
    </w:p>
    <w:p w:rsidR="00665CF5" w:rsidRDefault="00A5337B" w:rsidP="00C738FA">
      <w:pPr>
        <w:pStyle w:val="ListParagraph"/>
        <w:numPr>
          <w:ilvl w:val="0"/>
          <w:numId w:val="36"/>
        </w:numPr>
        <w:tabs>
          <w:tab w:val="left" w:pos="360"/>
        </w:tabs>
        <w:spacing w:after="0" w:line="240" w:lineRule="auto"/>
        <w:rPr>
          <w:rFonts w:cs="Times New Roman"/>
          <w:sz w:val="24"/>
          <w:szCs w:val="24"/>
        </w:rPr>
      </w:pPr>
      <w:r w:rsidRPr="00C738FA">
        <w:rPr>
          <w:rFonts w:cs="Times New Roman"/>
          <w:sz w:val="24"/>
          <w:szCs w:val="24"/>
        </w:rPr>
        <w:t>I</w:t>
      </w:r>
      <w:r w:rsidR="00B27A15" w:rsidRPr="00C738FA">
        <w:rPr>
          <w:rFonts w:cs="Times New Roman"/>
          <w:sz w:val="24"/>
          <w:szCs w:val="24"/>
        </w:rPr>
        <w:t xml:space="preserve">ncreased </w:t>
      </w:r>
      <w:r w:rsidR="008707AD" w:rsidRPr="00C738FA">
        <w:rPr>
          <w:rFonts w:cs="Times New Roman"/>
          <w:sz w:val="24"/>
          <w:szCs w:val="24"/>
        </w:rPr>
        <w:t xml:space="preserve">need for training on complex systems </w:t>
      </w:r>
    </w:p>
    <w:p w:rsidR="00C738FA" w:rsidRPr="00C738FA" w:rsidRDefault="00C738FA" w:rsidP="00C738FA">
      <w:pPr>
        <w:pStyle w:val="ListParagraph"/>
        <w:tabs>
          <w:tab w:val="left" w:pos="360"/>
        </w:tabs>
        <w:spacing w:after="0" w:line="240" w:lineRule="auto"/>
        <w:ind w:left="1080"/>
        <w:rPr>
          <w:rFonts w:cs="Times New Roman"/>
          <w:sz w:val="24"/>
          <w:szCs w:val="24"/>
        </w:rPr>
      </w:pPr>
    </w:p>
    <w:p w:rsidR="00F67DFD" w:rsidRDefault="000D0E70" w:rsidP="001A4BE8">
      <w:pPr>
        <w:pStyle w:val="ListParagraph"/>
        <w:numPr>
          <w:ilvl w:val="2"/>
          <w:numId w:val="30"/>
        </w:numPr>
        <w:tabs>
          <w:tab w:val="left" w:pos="360"/>
        </w:tabs>
        <w:spacing w:after="0" w:line="240" w:lineRule="auto"/>
        <w:ind w:hanging="2340"/>
        <w:rPr>
          <w:rFonts w:cs="Times New Roman"/>
          <w:b/>
          <w:sz w:val="24"/>
          <w:szCs w:val="24"/>
        </w:rPr>
      </w:pPr>
      <w:r w:rsidRPr="008707AD">
        <w:rPr>
          <w:rFonts w:cs="Times New Roman"/>
          <w:b/>
          <w:sz w:val="24"/>
          <w:szCs w:val="24"/>
        </w:rPr>
        <w:t>Virtual</w:t>
      </w:r>
      <w:r w:rsidR="00F67DFD" w:rsidRPr="008707AD">
        <w:rPr>
          <w:rFonts w:cs="Times New Roman"/>
          <w:b/>
          <w:sz w:val="24"/>
          <w:szCs w:val="24"/>
        </w:rPr>
        <w:t xml:space="preserve"> </w:t>
      </w:r>
      <w:r w:rsidR="00F67DFD" w:rsidRPr="005E12B0">
        <w:rPr>
          <w:rFonts w:cs="Times New Roman"/>
          <w:b/>
          <w:sz w:val="24"/>
          <w:szCs w:val="24"/>
        </w:rPr>
        <w:t>access</w:t>
      </w:r>
      <w:r w:rsidR="00F67DFD" w:rsidRPr="008707AD">
        <w:rPr>
          <w:rFonts w:cs="Times New Roman"/>
          <w:b/>
          <w:sz w:val="24"/>
          <w:szCs w:val="24"/>
        </w:rPr>
        <w:t xml:space="preserve"> to information systems</w:t>
      </w:r>
    </w:p>
    <w:p w:rsidR="00E46C06" w:rsidRDefault="00E46C06" w:rsidP="001A4BE8">
      <w:pPr>
        <w:tabs>
          <w:tab w:val="left" w:pos="360"/>
        </w:tabs>
        <w:spacing w:after="0" w:line="240" w:lineRule="auto"/>
        <w:ind w:left="360"/>
        <w:rPr>
          <w:rFonts w:cs="Times New Roman"/>
          <w:sz w:val="24"/>
          <w:szCs w:val="24"/>
        </w:rPr>
      </w:pPr>
      <w:r>
        <w:rPr>
          <w:rFonts w:cs="Times New Roman"/>
          <w:sz w:val="24"/>
          <w:szCs w:val="24"/>
        </w:rPr>
        <w:t>This trend f</w:t>
      </w:r>
      <w:r w:rsidR="000A4C66">
        <w:rPr>
          <w:rFonts w:cs="Times New Roman"/>
          <w:sz w:val="24"/>
          <w:szCs w:val="24"/>
        </w:rPr>
        <w:t xml:space="preserve">ocused on the need for users to </w:t>
      </w:r>
      <w:r w:rsidR="00B27A15">
        <w:rPr>
          <w:rFonts w:cs="Times New Roman"/>
          <w:sz w:val="24"/>
          <w:szCs w:val="24"/>
        </w:rPr>
        <w:t xml:space="preserve">have </w:t>
      </w:r>
      <w:r w:rsidR="000A4C66">
        <w:rPr>
          <w:rFonts w:cs="Times New Roman"/>
          <w:sz w:val="24"/>
          <w:szCs w:val="24"/>
        </w:rPr>
        <w:t xml:space="preserve">on-demand access to their desktops from anywhere, on any device, </w:t>
      </w:r>
      <w:r w:rsidR="003522F5">
        <w:rPr>
          <w:rFonts w:cs="Times New Roman"/>
          <w:sz w:val="24"/>
          <w:szCs w:val="24"/>
        </w:rPr>
        <w:t xml:space="preserve">at any time of their choosing. </w:t>
      </w:r>
      <w:r w:rsidR="000A4C66">
        <w:rPr>
          <w:rFonts w:cs="Times New Roman"/>
          <w:sz w:val="24"/>
          <w:szCs w:val="24"/>
        </w:rPr>
        <w:t>In an increasingly mob</w:t>
      </w:r>
      <w:r w:rsidR="007D74C6">
        <w:rPr>
          <w:rFonts w:cs="Times New Roman"/>
          <w:sz w:val="24"/>
          <w:szCs w:val="24"/>
        </w:rPr>
        <w:t xml:space="preserve">ile </w:t>
      </w:r>
      <w:r w:rsidR="000A4C66">
        <w:rPr>
          <w:rFonts w:cs="Times New Roman"/>
          <w:sz w:val="24"/>
          <w:szCs w:val="24"/>
        </w:rPr>
        <w:t>and global environment, virtual access is an important part of maintaining (and sometimes increasing) employee productivity.</w:t>
      </w:r>
    </w:p>
    <w:p w:rsidR="00AD35DA" w:rsidRPr="00E46C06" w:rsidRDefault="00AD35DA" w:rsidP="00E46C06">
      <w:pPr>
        <w:tabs>
          <w:tab w:val="left" w:pos="360"/>
        </w:tabs>
        <w:spacing w:after="0" w:line="240" w:lineRule="auto"/>
        <w:ind w:left="1437"/>
        <w:rPr>
          <w:rFonts w:cs="Times New Roman"/>
          <w:sz w:val="24"/>
          <w:szCs w:val="24"/>
        </w:rPr>
      </w:pPr>
    </w:p>
    <w:p w:rsidR="00F67DFD" w:rsidRDefault="000D0E70" w:rsidP="001A4BE8">
      <w:pPr>
        <w:pStyle w:val="ListParagraph"/>
        <w:numPr>
          <w:ilvl w:val="2"/>
          <w:numId w:val="30"/>
        </w:numPr>
        <w:tabs>
          <w:tab w:val="left" w:pos="360"/>
        </w:tabs>
        <w:spacing w:after="0" w:line="240" w:lineRule="auto"/>
        <w:ind w:hanging="2340"/>
        <w:rPr>
          <w:rFonts w:cs="Times New Roman"/>
          <w:b/>
          <w:sz w:val="24"/>
          <w:szCs w:val="24"/>
        </w:rPr>
      </w:pPr>
      <w:r w:rsidRPr="000A4C66">
        <w:rPr>
          <w:rFonts w:cs="Times New Roman"/>
          <w:b/>
          <w:sz w:val="24"/>
          <w:szCs w:val="24"/>
        </w:rPr>
        <w:t>Use</w:t>
      </w:r>
      <w:r w:rsidR="00F67DFD" w:rsidRPr="000A4C66">
        <w:rPr>
          <w:rFonts w:cs="Times New Roman"/>
          <w:b/>
          <w:sz w:val="24"/>
          <w:szCs w:val="24"/>
        </w:rPr>
        <w:t xml:space="preserve"> of mobile devices and social media for communication</w:t>
      </w:r>
    </w:p>
    <w:p w:rsidR="000A4C66" w:rsidRPr="000A4C66" w:rsidRDefault="000A4C66" w:rsidP="001A4BE8">
      <w:pPr>
        <w:tabs>
          <w:tab w:val="left" w:pos="360"/>
        </w:tabs>
        <w:spacing w:after="0" w:line="240" w:lineRule="auto"/>
        <w:ind w:left="360"/>
        <w:rPr>
          <w:rFonts w:cs="Times New Roman"/>
          <w:sz w:val="24"/>
          <w:szCs w:val="24"/>
        </w:rPr>
      </w:pPr>
      <w:r>
        <w:rPr>
          <w:rFonts w:cs="Times New Roman"/>
          <w:sz w:val="24"/>
          <w:szCs w:val="24"/>
        </w:rPr>
        <w:t>This trend focused heavily on two areas: The use of mobile devices for ev</w:t>
      </w:r>
      <w:r w:rsidR="00C738FA">
        <w:rPr>
          <w:rFonts w:cs="Times New Roman"/>
          <w:sz w:val="24"/>
          <w:szCs w:val="24"/>
        </w:rPr>
        <w:t xml:space="preserve">eryday business communications </w:t>
      </w:r>
      <w:r>
        <w:rPr>
          <w:rFonts w:cs="Times New Roman"/>
          <w:sz w:val="24"/>
          <w:szCs w:val="24"/>
        </w:rPr>
        <w:t>and the use of social media</w:t>
      </w:r>
      <w:r w:rsidR="007D74C6">
        <w:rPr>
          <w:rFonts w:cs="Times New Roman"/>
          <w:sz w:val="24"/>
          <w:szCs w:val="24"/>
        </w:rPr>
        <w:t xml:space="preserve"> (e.g., Facebook and Twitter)</w:t>
      </w:r>
      <w:r>
        <w:rPr>
          <w:rFonts w:cs="Times New Roman"/>
          <w:sz w:val="24"/>
          <w:szCs w:val="24"/>
        </w:rPr>
        <w:t xml:space="preserve"> for mass communicatio</w:t>
      </w:r>
      <w:r w:rsidR="003522F5">
        <w:rPr>
          <w:rFonts w:cs="Times New Roman"/>
          <w:sz w:val="24"/>
          <w:szCs w:val="24"/>
        </w:rPr>
        <w:t xml:space="preserve">n. </w:t>
      </w:r>
      <w:r>
        <w:rPr>
          <w:rFonts w:cs="Times New Roman"/>
          <w:sz w:val="24"/>
          <w:szCs w:val="24"/>
        </w:rPr>
        <w:t>Both platforms bring</w:t>
      </w:r>
      <w:r w:rsidR="00AD35DA">
        <w:rPr>
          <w:rFonts w:cs="Times New Roman"/>
          <w:sz w:val="24"/>
          <w:szCs w:val="24"/>
        </w:rPr>
        <w:t xml:space="preserve"> convenience and</w:t>
      </w:r>
      <w:r>
        <w:rPr>
          <w:rFonts w:cs="Times New Roman"/>
          <w:sz w:val="24"/>
          <w:szCs w:val="24"/>
        </w:rPr>
        <w:t xml:space="preserve"> risk to </w:t>
      </w:r>
      <w:r w:rsidR="003522F5">
        <w:rPr>
          <w:rFonts w:cs="Times New Roman"/>
          <w:sz w:val="24"/>
          <w:szCs w:val="24"/>
        </w:rPr>
        <w:t xml:space="preserve">the table. </w:t>
      </w:r>
      <w:r>
        <w:rPr>
          <w:rFonts w:cs="Times New Roman"/>
          <w:sz w:val="24"/>
          <w:szCs w:val="24"/>
        </w:rPr>
        <w:t>Email and texting etiquette, brand damage</w:t>
      </w:r>
      <w:r w:rsidR="007D74C6">
        <w:rPr>
          <w:rFonts w:cs="Times New Roman"/>
          <w:sz w:val="24"/>
          <w:szCs w:val="24"/>
        </w:rPr>
        <w:t>, missed intent of mes</w:t>
      </w:r>
      <w:r w:rsidR="00C87CAF">
        <w:rPr>
          <w:rFonts w:cs="Times New Roman"/>
          <w:sz w:val="24"/>
          <w:szCs w:val="24"/>
        </w:rPr>
        <w:t>sages, and irresponsible social-</w:t>
      </w:r>
      <w:r w:rsidR="007D74C6">
        <w:rPr>
          <w:rFonts w:cs="Times New Roman"/>
          <w:sz w:val="24"/>
          <w:szCs w:val="24"/>
        </w:rPr>
        <w:t>media</w:t>
      </w:r>
      <w:r w:rsidR="00C87CAF">
        <w:rPr>
          <w:rFonts w:cs="Times New Roman"/>
          <w:sz w:val="24"/>
          <w:szCs w:val="24"/>
        </w:rPr>
        <w:t xml:space="preserve"> </w:t>
      </w:r>
      <w:r w:rsidR="00466D6B">
        <w:rPr>
          <w:rFonts w:cs="Times New Roman"/>
          <w:sz w:val="24"/>
          <w:szCs w:val="24"/>
        </w:rPr>
        <w:t>uses were</w:t>
      </w:r>
      <w:r w:rsidR="007D74C6">
        <w:rPr>
          <w:rFonts w:cs="Times New Roman"/>
          <w:sz w:val="24"/>
          <w:szCs w:val="24"/>
        </w:rPr>
        <w:t xml:space="preserve"> listed as concerns by panelists.</w:t>
      </w:r>
    </w:p>
    <w:p w:rsidR="00671382" w:rsidRDefault="00671382" w:rsidP="00BB2E74">
      <w:pPr>
        <w:tabs>
          <w:tab w:val="left" w:pos="360"/>
        </w:tabs>
        <w:spacing w:after="0" w:line="240" w:lineRule="auto"/>
        <w:rPr>
          <w:rFonts w:cs="Times New Roman"/>
          <w:b/>
          <w:sz w:val="24"/>
          <w:szCs w:val="24"/>
        </w:rPr>
      </w:pPr>
    </w:p>
    <w:p w:rsidR="00BB2E74" w:rsidRDefault="00BB2E74" w:rsidP="00BB2E74">
      <w:pPr>
        <w:tabs>
          <w:tab w:val="left" w:pos="360"/>
        </w:tabs>
        <w:spacing w:after="0" w:line="240" w:lineRule="auto"/>
        <w:rPr>
          <w:rFonts w:cs="Times New Roman"/>
          <w:b/>
          <w:sz w:val="24"/>
          <w:szCs w:val="24"/>
        </w:rPr>
      </w:pPr>
      <w:r w:rsidRPr="00671382">
        <w:rPr>
          <w:rFonts w:cs="Times New Roman"/>
          <w:b/>
          <w:sz w:val="24"/>
          <w:szCs w:val="24"/>
        </w:rPr>
        <w:t>Additional trends identified in the technology area</w:t>
      </w:r>
      <w:r w:rsidR="007D74C6" w:rsidRPr="00671382">
        <w:rPr>
          <w:rFonts w:cs="Times New Roman"/>
          <w:b/>
          <w:sz w:val="24"/>
          <w:szCs w:val="24"/>
        </w:rPr>
        <w:t>:</w:t>
      </w:r>
    </w:p>
    <w:p w:rsidR="007D74C6" w:rsidRPr="003C7809" w:rsidRDefault="00C738FA"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Increasing</w:t>
      </w:r>
      <w:r w:rsidR="007D74C6" w:rsidRPr="003C7809">
        <w:rPr>
          <w:rFonts w:cs="Times New Roman"/>
          <w:sz w:val="24"/>
          <w:szCs w:val="24"/>
        </w:rPr>
        <w:t xml:space="preserve"> use of the Cloud</w:t>
      </w:r>
    </w:p>
    <w:p w:rsidR="007D74C6" w:rsidRPr="003C7809" w:rsidRDefault="007D74C6" w:rsidP="006A3C98">
      <w:pPr>
        <w:pStyle w:val="ListParagraph"/>
        <w:numPr>
          <w:ilvl w:val="0"/>
          <w:numId w:val="36"/>
        </w:numPr>
        <w:tabs>
          <w:tab w:val="left" w:pos="360"/>
        </w:tabs>
        <w:spacing w:after="0" w:line="240" w:lineRule="auto"/>
        <w:rPr>
          <w:rFonts w:cs="Times New Roman"/>
          <w:sz w:val="24"/>
          <w:szCs w:val="24"/>
        </w:rPr>
      </w:pPr>
      <w:r w:rsidRPr="003C7809">
        <w:rPr>
          <w:rFonts w:cs="Times New Roman"/>
          <w:sz w:val="24"/>
          <w:szCs w:val="24"/>
        </w:rPr>
        <w:t>Evolving need for responsive and simple user interface designs for increasingly complex systems</w:t>
      </w:r>
    </w:p>
    <w:p w:rsidR="007D74C6" w:rsidRDefault="00C738FA"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Increasing use of v</w:t>
      </w:r>
      <w:r w:rsidR="00671382" w:rsidRPr="003C7809">
        <w:rPr>
          <w:rFonts w:cs="Times New Roman"/>
          <w:sz w:val="24"/>
          <w:szCs w:val="24"/>
        </w:rPr>
        <w:t>irtual communication including Skype, online meeting platforms, online learning and training, and virtual customer i</w:t>
      </w:r>
      <w:r w:rsidR="003522F5" w:rsidRPr="003C7809">
        <w:rPr>
          <w:rFonts w:cs="Times New Roman"/>
          <w:sz w:val="24"/>
          <w:szCs w:val="24"/>
        </w:rPr>
        <w:t xml:space="preserve">nterface platforms. </w:t>
      </w:r>
      <w:r w:rsidR="00671382" w:rsidRPr="003C7809">
        <w:rPr>
          <w:rFonts w:cs="Times New Roman"/>
          <w:sz w:val="24"/>
          <w:szCs w:val="24"/>
        </w:rPr>
        <w:t xml:space="preserve">While recognizing the benefits of these tools, the panelists also expressed concern </w:t>
      </w:r>
      <w:r>
        <w:rPr>
          <w:rFonts w:cs="Times New Roman"/>
          <w:sz w:val="24"/>
          <w:szCs w:val="24"/>
        </w:rPr>
        <w:t>about the</w:t>
      </w:r>
      <w:r w:rsidR="00671382" w:rsidRPr="003C7809">
        <w:rPr>
          <w:rFonts w:cs="Times New Roman"/>
          <w:sz w:val="24"/>
          <w:szCs w:val="24"/>
        </w:rPr>
        <w:t xml:space="preserve"> decreasing face-to-face contact in almost every aspect of business</w:t>
      </w:r>
      <w:r w:rsidR="00C87CAF">
        <w:rPr>
          <w:rFonts w:cs="Times New Roman"/>
          <w:sz w:val="24"/>
          <w:szCs w:val="24"/>
        </w:rPr>
        <w:t>.</w:t>
      </w:r>
    </w:p>
    <w:p w:rsidR="003767C9" w:rsidRDefault="003767C9" w:rsidP="003767C9">
      <w:pPr>
        <w:tabs>
          <w:tab w:val="left" w:pos="360"/>
        </w:tabs>
        <w:spacing w:after="0" w:line="240" w:lineRule="auto"/>
        <w:rPr>
          <w:rFonts w:cs="Times New Roman"/>
          <w:sz w:val="24"/>
          <w:szCs w:val="24"/>
        </w:rPr>
      </w:pPr>
    </w:p>
    <w:p w:rsidR="006A3C98" w:rsidRDefault="00F67DFD" w:rsidP="006A3C98">
      <w:pPr>
        <w:tabs>
          <w:tab w:val="left" w:pos="360"/>
        </w:tabs>
        <w:spacing w:after="0" w:line="240" w:lineRule="auto"/>
        <w:rPr>
          <w:rFonts w:cs="Times New Roman"/>
          <w:b/>
          <w:sz w:val="24"/>
          <w:szCs w:val="24"/>
        </w:rPr>
      </w:pPr>
      <w:r w:rsidRPr="00E92B1D">
        <w:rPr>
          <w:rFonts w:cs="Times New Roman"/>
          <w:b/>
          <w:sz w:val="24"/>
          <w:szCs w:val="24"/>
        </w:rPr>
        <w:t xml:space="preserve">Cultural: </w:t>
      </w:r>
      <w:r w:rsidRPr="00E92B1D">
        <w:rPr>
          <w:rFonts w:cs="Times New Roman"/>
          <w:sz w:val="24"/>
          <w:szCs w:val="24"/>
        </w:rPr>
        <w:t>The major elements of culture including</w:t>
      </w:r>
      <w:r w:rsidR="00291074" w:rsidRPr="00E92B1D">
        <w:rPr>
          <w:rFonts w:cs="Times New Roman"/>
          <w:sz w:val="24"/>
          <w:szCs w:val="24"/>
        </w:rPr>
        <w:t xml:space="preserve"> material culture, language, aesthetics, education, religion, attitudes, values, and social organization</w:t>
      </w:r>
    </w:p>
    <w:p w:rsidR="006A3C98" w:rsidRDefault="006A3C98" w:rsidP="006A3C98">
      <w:pPr>
        <w:tabs>
          <w:tab w:val="left" w:pos="360"/>
        </w:tabs>
        <w:spacing w:after="0" w:line="240" w:lineRule="auto"/>
        <w:rPr>
          <w:rFonts w:cs="Times New Roman"/>
          <w:b/>
          <w:sz w:val="24"/>
          <w:szCs w:val="24"/>
        </w:rPr>
      </w:pPr>
    </w:p>
    <w:p w:rsidR="00291074" w:rsidRPr="006A3C98" w:rsidRDefault="0054681E" w:rsidP="006A3C98">
      <w:pPr>
        <w:pStyle w:val="ListParagraph"/>
        <w:numPr>
          <w:ilvl w:val="0"/>
          <w:numId w:val="38"/>
        </w:numPr>
        <w:tabs>
          <w:tab w:val="left" w:pos="360"/>
        </w:tabs>
        <w:spacing w:after="0" w:line="240" w:lineRule="auto"/>
        <w:ind w:left="0" w:firstLine="0"/>
        <w:rPr>
          <w:rFonts w:cs="Times New Roman"/>
          <w:b/>
          <w:sz w:val="24"/>
          <w:szCs w:val="24"/>
        </w:rPr>
      </w:pPr>
      <w:r w:rsidRPr="006A3C98">
        <w:rPr>
          <w:rFonts w:cs="Times New Roman"/>
          <w:b/>
          <w:sz w:val="24"/>
          <w:szCs w:val="24"/>
        </w:rPr>
        <w:t>Expanding</w:t>
      </w:r>
      <w:r w:rsidR="00291074" w:rsidRPr="006A3C98">
        <w:rPr>
          <w:rFonts w:cs="Times New Roman"/>
          <w:b/>
          <w:sz w:val="24"/>
          <w:szCs w:val="24"/>
        </w:rPr>
        <w:t xml:space="preserve"> multicultural </w:t>
      </w:r>
      <w:r w:rsidRPr="006A3C98">
        <w:rPr>
          <w:rFonts w:cs="Times New Roman"/>
          <w:b/>
          <w:sz w:val="24"/>
          <w:szCs w:val="24"/>
        </w:rPr>
        <w:t xml:space="preserve">work </w:t>
      </w:r>
      <w:r w:rsidR="00291074" w:rsidRPr="006A3C98">
        <w:rPr>
          <w:rFonts w:cs="Times New Roman"/>
          <w:b/>
          <w:sz w:val="24"/>
          <w:szCs w:val="24"/>
        </w:rPr>
        <w:t>environment</w:t>
      </w:r>
    </w:p>
    <w:p w:rsidR="00B27A15" w:rsidRDefault="00C02A11" w:rsidP="006A3C98">
      <w:pPr>
        <w:tabs>
          <w:tab w:val="left" w:pos="360"/>
        </w:tabs>
        <w:spacing w:after="0" w:line="240" w:lineRule="auto"/>
        <w:ind w:left="360"/>
        <w:rPr>
          <w:rFonts w:cs="Times New Roman"/>
          <w:sz w:val="24"/>
          <w:szCs w:val="24"/>
        </w:rPr>
      </w:pPr>
      <w:r>
        <w:rPr>
          <w:rFonts w:cs="Times New Roman"/>
          <w:sz w:val="24"/>
          <w:szCs w:val="24"/>
        </w:rPr>
        <w:t>Panelists cited growing multiculturalism in the workplace as one of the top trends</w:t>
      </w:r>
      <w:r w:rsidR="003522F5">
        <w:rPr>
          <w:rFonts w:cs="Times New Roman"/>
          <w:sz w:val="24"/>
          <w:szCs w:val="24"/>
        </w:rPr>
        <w:t xml:space="preserve">. </w:t>
      </w:r>
      <w:r w:rsidR="00360829">
        <w:rPr>
          <w:rFonts w:cs="Times New Roman"/>
          <w:sz w:val="24"/>
          <w:szCs w:val="24"/>
        </w:rPr>
        <w:t>Diversity is increasing, as well as</w:t>
      </w:r>
      <w:r w:rsidR="001164C5">
        <w:rPr>
          <w:rFonts w:cs="Times New Roman"/>
          <w:sz w:val="24"/>
          <w:szCs w:val="24"/>
        </w:rPr>
        <w:t xml:space="preserve"> the need to ensure increased diversity as a reflection of</w:t>
      </w:r>
      <w:r>
        <w:rPr>
          <w:rFonts w:cs="Times New Roman"/>
          <w:sz w:val="24"/>
          <w:szCs w:val="24"/>
        </w:rPr>
        <w:t xml:space="preserve"> t</w:t>
      </w:r>
      <w:r w:rsidR="003522F5">
        <w:rPr>
          <w:rFonts w:cs="Times New Roman"/>
          <w:sz w:val="24"/>
          <w:szCs w:val="24"/>
        </w:rPr>
        <w:t xml:space="preserve">he real world. </w:t>
      </w:r>
      <w:r w:rsidR="00C74A77">
        <w:rPr>
          <w:rFonts w:cs="Times New Roman"/>
          <w:sz w:val="24"/>
          <w:szCs w:val="24"/>
        </w:rPr>
        <w:t>Exe</w:t>
      </w:r>
      <w:r w:rsidR="00B27A15">
        <w:rPr>
          <w:rFonts w:cs="Times New Roman"/>
          <w:sz w:val="24"/>
          <w:szCs w:val="24"/>
        </w:rPr>
        <w:t>cutives cited a number of trends</w:t>
      </w:r>
      <w:r w:rsidR="00F76AA5">
        <w:rPr>
          <w:rFonts w:cs="Times New Roman"/>
          <w:sz w:val="24"/>
          <w:szCs w:val="24"/>
        </w:rPr>
        <w:t xml:space="preserve"> with </w:t>
      </w:r>
      <w:r w:rsidR="00C74A77">
        <w:rPr>
          <w:rFonts w:cs="Times New Roman"/>
          <w:sz w:val="24"/>
          <w:szCs w:val="24"/>
        </w:rPr>
        <w:t>cultural theme</w:t>
      </w:r>
      <w:r w:rsidR="00DA33A3">
        <w:rPr>
          <w:rFonts w:cs="Times New Roman"/>
          <w:sz w:val="24"/>
          <w:szCs w:val="24"/>
        </w:rPr>
        <w:t>s</w:t>
      </w:r>
      <w:r w:rsidR="00C74A77">
        <w:rPr>
          <w:rFonts w:cs="Times New Roman"/>
          <w:sz w:val="24"/>
          <w:szCs w:val="24"/>
        </w:rPr>
        <w:t xml:space="preserve"> such as: </w:t>
      </w:r>
    </w:p>
    <w:p w:rsidR="00F76AA5"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 xml:space="preserve">A </w:t>
      </w:r>
      <w:r w:rsidR="00C74A77" w:rsidRPr="00B27A15">
        <w:rPr>
          <w:rFonts w:cs="Times New Roman"/>
          <w:sz w:val="24"/>
          <w:szCs w:val="24"/>
        </w:rPr>
        <w:t>growing LGBTQ com</w:t>
      </w:r>
      <w:r w:rsidR="00B27A15">
        <w:rPr>
          <w:rFonts w:cs="Times New Roman"/>
          <w:sz w:val="24"/>
          <w:szCs w:val="24"/>
        </w:rPr>
        <w:t>munity</w:t>
      </w:r>
    </w:p>
    <w:p w:rsidR="00F76AA5"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An increasing</w:t>
      </w:r>
      <w:r w:rsidR="00F76AA5" w:rsidRPr="00F76AA5">
        <w:rPr>
          <w:rFonts w:cs="Times New Roman"/>
          <w:sz w:val="24"/>
          <w:szCs w:val="24"/>
        </w:rPr>
        <w:t xml:space="preserve"> need for an emphasis on policies that promote inclusion in the workplace</w:t>
      </w:r>
      <w:r w:rsidR="00B27A15" w:rsidRPr="00F76AA5">
        <w:rPr>
          <w:rFonts w:cs="Times New Roman"/>
          <w:sz w:val="24"/>
          <w:szCs w:val="24"/>
        </w:rPr>
        <w:t xml:space="preserve"> </w:t>
      </w:r>
    </w:p>
    <w:p w:rsidR="00B27A15" w:rsidRPr="00F76AA5"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A g</w:t>
      </w:r>
      <w:r w:rsidR="00C74A77" w:rsidRPr="00F76AA5">
        <w:rPr>
          <w:rFonts w:cs="Times New Roman"/>
          <w:sz w:val="24"/>
          <w:szCs w:val="24"/>
        </w:rPr>
        <w:t>rowing ne</w:t>
      </w:r>
      <w:r w:rsidR="00B27A15" w:rsidRPr="00F76AA5">
        <w:rPr>
          <w:rFonts w:cs="Times New Roman"/>
          <w:sz w:val="24"/>
          <w:szCs w:val="24"/>
        </w:rPr>
        <w:t>ed for multi-lingual employees</w:t>
      </w:r>
    </w:p>
    <w:p w:rsidR="00F76AA5"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 xml:space="preserve">An </w:t>
      </w:r>
      <w:r w:rsidR="00DA33A3" w:rsidRPr="00B27A15">
        <w:rPr>
          <w:rFonts w:cs="Times New Roman"/>
          <w:sz w:val="24"/>
          <w:szCs w:val="24"/>
        </w:rPr>
        <w:t xml:space="preserve">increasing </w:t>
      </w:r>
      <w:r w:rsidR="00C74A77" w:rsidRPr="00B27A15">
        <w:rPr>
          <w:rFonts w:cs="Times New Roman"/>
          <w:sz w:val="24"/>
          <w:szCs w:val="24"/>
        </w:rPr>
        <w:t>need for language-lear</w:t>
      </w:r>
      <w:r w:rsidR="00F76AA5">
        <w:rPr>
          <w:rFonts w:cs="Times New Roman"/>
          <w:sz w:val="24"/>
          <w:szCs w:val="24"/>
        </w:rPr>
        <w:t>ning services in the workplace</w:t>
      </w:r>
    </w:p>
    <w:p w:rsidR="00F76AA5" w:rsidRPr="00F76AA5"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w:t>
      </w:r>
      <w:r w:rsidR="00F76AA5" w:rsidRPr="00F76AA5">
        <w:rPr>
          <w:rFonts w:cs="Times New Roman"/>
          <w:sz w:val="24"/>
          <w:szCs w:val="24"/>
        </w:rPr>
        <w:t>ncreasing communication challenges based on language and other cultural differences</w:t>
      </w:r>
    </w:p>
    <w:p w:rsidR="00F76AA5" w:rsidRDefault="00A533C0"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w:t>
      </w:r>
      <w:r w:rsidR="00C74A77" w:rsidRPr="00B27A15">
        <w:rPr>
          <w:rFonts w:cs="Times New Roman"/>
          <w:sz w:val="24"/>
          <w:szCs w:val="24"/>
        </w:rPr>
        <w:t>ncreasing religious differences in the workplace a</w:t>
      </w:r>
      <w:r w:rsidR="00F76AA5">
        <w:rPr>
          <w:rFonts w:cs="Times New Roman"/>
          <w:sz w:val="24"/>
          <w:szCs w:val="24"/>
        </w:rPr>
        <w:t>nd some resulting polarization</w:t>
      </w:r>
    </w:p>
    <w:p w:rsidR="00360829" w:rsidRPr="00C02A11" w:rsidRDefault="00360829" w:rsidP="00C02A11">
      <w:pPr>
        <w:tabs>
          <w:tab w:val="left" w:pos="360"/>
        </w:tabs>
        <w:spacing w:after="0" w:line="240" w:lineRule="auto"/>
        <w:ind w:left="1437"/>
        <w:rPr>
          <w:rFonts w:cs="Times New Roman"/>
          <w:sz w:val="24"/>
          <w:szCs w:val="24"/>
        </w:rPr>
      </w:pPr>
    </w:p>
    <w:p w:rsidR="00291074" w:rsidRPr="00F30AB0" w:rsidRDefault="00291074" w:rsidP="006A3C98">
      <w:pPr>
        <w:pStyle w:val="ListParagraph"/>
        <w:numPr>
          <w:ilvl w:val="0"/>
          <w:numId w:val="38"/>
        </w:numPr>
        <w:tabs>
          <w:tab w:val="left" w:pos="360"/>
        </w:tabs>
        <w:spacing w:after="0" w:line="240" w:lineRule="auto"/>
        <w:ind w:left="0" w:firstLine="0"/>
        <w:rPr>
          <w:rFonts w:cs="Times New Roman"/>
          <w:b/>
          <w:sz w:val="24"/>
          <w:szCs w:val="24"/>
        </w:rPr>
      </w:pPr>
      <w:r w:rsidRPr="00F30AB0">
        <w:rPr>
          <w:rFonts w:cs="Times New Roman"/>
          <w:b/>
          <w:sz w:val="24"/>
          <w:szCs w:val="24"/>
        </w:rPr>
        <w:t>Increased sense of entitlement regarding pay, benefits, and organizational role</w:t>
      </w:r>
    </w:p>
    <w:p w:rsidR="00F30AB0" w:rsidRDefault="00360829" w:rsidP="006A3C98">
      <w:pPr>
        <w:tabs>
          <w:tab w:val="left" w:pos="360"/>
        </w:tabs>
        <w:spacing w:after="0" w:line="240" w:lineRule="auto"/>
        <w:ind w:left="360"/>
        <w:rPr>
          <w:rFonts w:cs="Times New Roman"/>
          <w:sz w:val="24"/>
          <w:szCs w:val="24"/>
        </w:rPr>
      </w:pPr>
      <w:r>
        <w:rPr>
          <w:rFonts w:cs="Times New Roman"/>
          <w:sz w:val="24"/>
          <w:szCs w:val="24"/>
        </w:rPr>
        <w:t>Panelists indicated that employees’ expectations about compensation are increasing</w:t>
      </w:r>
      <w:r w:rsidR="003522F5">
        <w:rPr>
          <w:rFonts w:cs="Times New Roman"/>
          <w:sz w:val="24"/>
          <w:szCs w:val="24"/>
        </w:rPr>
        <w:t>.</w:t>
      </w:r>
      <w:r w:rsidR="00F30AB0">
        <w:rPr>
          <w:rFonts w:cs="Times New Roman"/>
          <w:sz w:val="24"/>
          <w:szCs w:val="24"/>
        </w:rPr>
        <w:t xml:space="preserve"> They indicated that s</w:t>
      </w:r>
      <w:r w:rsidR="00270C9D">
        <w:rPr>
          <w:rFonts w:cs="Times New Roman"/>
          <w:sz w:val="24"/>
          <w:szCs w:val="24"/>
        </w:rPr>
        <w:t>ome younger employees</w:t>
      </w:r>
      <w:r w:rsidR="00F30AB0">
        <w:rPr>
          <w:rFonts w:cs="Times New Roman"/>
          <w:sz w:val="24"/>
          <w:szCs w:val="24"/>
        </w:rPr>
        <w:t xml:space="preserve"> have expectations in this area that go beyond the exper</w:t>
      </w:r>
      <w:r w:rsidR="00227D56">
        <w:rPr>
          <w:rFonts w:cs="Times New Roman"/>
          <w:sz w:val="24"/>
          <w:szCs w:val="24"/>
        </w:rPr>
        <w:t xml:space="preserve">ience they bring to the table. </w:t>
      </w:r>
      <w:r w:rsidR="00F30AB0">
        <w:rPr>
          <w:rFonts w:cs="Times New Roman"/>
          <w:sz w:val="24"/>
          <w:szCs w:val="24"/>
        </w:rPr>
        <w:t xml:space="preserve">Panelists also noted the same sense of entitlement in relation to job advancement.  </w:t>
      </w:r>
    </w:p>
    <w:p w:rsidR="006A3C98" w:rsidRPr="006A3C98" w:rsidRDefault="006A3C98" w:rsidP="006A3C98">
      <w:pPr>
        <w:tabs>
          <w:tab w:val="left" w:pos="360"/>
        </w:tabs>
        <w:spacing w:after="0" w:line="240" w:lineRule="auto"/>
        <w:ind w:left="1080"/>
        <w:rPr>
          <w:rFonts w:cs="Times New Roman"/>
          <w:sz w:val="24"/>
          <w:szCs w:val="24"/>
        </w:rPr>
      </w:pPr>
    </w:p>
    <w:p w:rsidR="00291074" w:rsidRDefault="00291074" w:rsidP="006A3C98">
      <w:pPr>
        <w:pStyle w:val="ListParagraph"/>
        <w:numPr>
          <w:ilvl w:val="0"/>
          <w:numId w:val="38"/>
        </w:numPr>
        <w:tabs>
          <w:tab w:val="left" w:pos="360"/>
        </w:tabs>
        <w:spacing w:after="0" w:line="240" w:lineRule="auto"/>
        <w:ind w:left="0" w:firstLine="0"/>
        <w:rPr>
          <w:rFonts w:cs="Times New Roman"/>
          <w:b/>
          <w:sz w:val="24"/>
          <w:szCs w:val="24"/>
        </w:rPr>
      </w:pPr>
      <w:r w:rsidRPr="00F30AB0">
        <w:rPr>
          <w:rFonts w:cs="Times New Roman"/>
          <w:b/>
          <w:sz w:val="24"/>
          <w:szCs w:val="24"/>
        </w:rPr>
        <w:t>Increased need for a global mindset</w:t>
      </w:r>
    </w:p>
    <w:p w:rsidR="00F76AA5" w:rsidRDefault="00F30AB0" w:rsidP="006A3C98">
      <w:pPr>
        <w:tabs>
          <w:tab w:val="left" w:pos="360"/>
        </w:tabs>
        <w:spacing w:after="0" w:line="240" w:lineRule="auto"/>
        <w:ind w:left="360"/>
        <w:rPr>
          <w:rFonts w:cs="Times New Roman"/>
          <w:sz w:val="24"/>
          <w:szCs w:val="24"/>
        </w:rPr>
      </w:pPr>
      <w:r>
        <w:rPr>
          <w:rFonts w:cs="Times New Roman"/>
          <w:sz w:val="24"/>
          <w:szCs w:val="24"/>
        </w:rPr>
        <w:t xml:space="preserve">Globalization is one of the most important </w:t>
      </w:r>
      <w:r w:rsidR="003522F5">
        <w:rPr>
          <w:rFonts w:cs="Times New Roman"/>
          <w:sz w:val="24"/>
          <w:szCs w:val="24"/>
        </w:rPr>
        <w:t xml:space="preserve">issues facing companies today. </w:t>
      </w:r>
      <w:r w:rsidR="00270C9D">
        <w:rPr>
          <w:rFonts w:cs="Times New Roman"/>
          <w:sz w:val="24"/>
          <w:szCs w:val="24"/>
        </w:rPr>
        <w:t>To</w:t>
      </w:r>
      <w:r w:rsidR="00EC3CDC">
        <w:rPr>
          <w:rFonts w:cs="Times New Roman"/>
          <w:sz w:val="24"/>
          <w:szCs w:val="24"/>
        </w:rPr>
        <w:t xml:space="preserve"> compete for business on a global level, companies and employees need to </w:t>
      </w:r>
      <w:r w:rsidR="003522F5">
        <w:rPr>
          <w:rFonts w:cs="Times New Roman"/>
          <w:sz w:val="24"/>
          <w:szCs w:val="24"/>
        </w:rPr>
        <w:t>recognize the local and national cultures of the</w:t>
      </w:r>
      <w:r w:rsidR="00F76AA5">
        <w:rPr>
          <w:rFonts w:cs="Times New Roman"/>
          <w:sz w:val="24"/>
          <w:szCs w:val="24"/>
        </w:rPr>
        <w:t xml:space="preserve"> people who live and work in the</w:t>
      </w:r>
      <w:r w:rsidR="000006B9">
        <w:rPr>
          <w:rFonts w:cs="Times New Roman"/>
          <w:sz w:val="24"/>
          <w:szCs w:val="24"/>
        </w:rPr>
        <w:t xml:space="preserve"> places they do business. </w:t>
      </w:r>
      <w:r w:rsidR="003522F5">
        <w:rPr>
          <w:rFonts w:cs="Times New Roman"/>
          <w:sz w:val="24"/>
          <w:szCs w:val="24"/>
        </w:rPr>
        <w:t xml:space="preserve">Panelists saw this outlook as increasingly important and necessary in today’s </w:t>
      </w:r>
      <w:r w:rsidR="001D392E">
        <w:rPr>
          <w:rFonts w:cs="Times New Roman"/>
          <w:sz w:val="24"/>
          <w:szCs w:val="24"/>
        </w:rPr>
        <w:t xml:space="preserve">business environment. </w:t>
      </w:r>
      <w:r w:rsidR="003522F5">
        <w:rPr>
          <w:rFonts w:cs="Times New Roman"/>
          <w:sz w:val="24"/>
          <w:szCs w:val="24"/>
        </w:rPr>
        <w:t xml:space="preserve">Having a global </w:t>
      </w:r>
      <w:r w:rsidR="001D392E">
        <w:rPr>
          <w:rFonts w:cs="Times New Roman"/>
          <w:sz w:val="24"/>
          <w:szCs w:val="24"/>
        </w:rPr>
        <w:t xml:space="preserve">mindset can include: </w:t>
      </w:r>
    </w:p>
    <w:p w:rsidR="00F76AA5" w:rsidRDefault="007A7B44"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P</w:t>
      </w:r>
      <w:r w:rsidR="00F76AA5">
        <w:rPr>
          <w:rFonts w:cs="Times New Roman"/>
          <w:sz w:val="24"/>
          <w:szCs w:val="24"/>
        </w:rPr>
        <w:t>assion for diversity</w:t>
      </w:r>
    </w:p>
    <w:p w:rsidR="00F76AA5" w:rsidRDefault="007A7B44" w:rsidP="00C87CAF">
      <w:pPr>
        <w:pStyle w:val="ListParagraph"/>
        <w:numPr>
          <w:ilvl w:val="0"/>
          <w:numId w:val="36"/>
        </w:numPr>
        <w:tabs>
          <w:tab w:val="left" w:pos="360"/>
        </w:tabs>
        <w:spacing w:after="0" w:line="240" w:lineRule="auto"/>
        <w:ind w:left="990" w:hanging="270"/>
        <w:rPr>
          <w:rFonts w:cs="Times New Roman"/>
          <w:sz w:val="24"/>
          <w:szCs w:val="24"/>
        </w:rPr>
      </w:pPr>
      <w:r>
        <w:rPr>
          <w:rFonts w:cs="Times New Roman"/>
          <w:sz w:val="24"/>
          <w:szCs w:val="24"/>
        </w:rPr>
        <w:t>I</w:t>
      </w:r>
      <w:r w:rsidR="00F76AA5">
        <w:rPr>
          <w:rFonts w:cs="Times New Roman"/>
          <w:sz w:val="24"/>
          <w:szCs w:val="24"/>
        </w:rPr>
        <w:t>ntercultural empathy</w:t>
      </w:r>
    </w:p>
    <w:p w:rsidR="00F76AA5" w:rsidRDefault="007A7B44" w:rsidP="00C87CAF">
      <w:pPr>
        <w:pStyle w:val="ListParagraph"/>
        <w:numPr>
          <w:ilvl w:val="0"/>
          <w:numId w:val="36"/>
        </w:numPr>
        <w:tabs>
          <w:tab w:val="left" w:pos="360"/>
        </w:tabs>
        <w:spacing w:after="0" w:line="240" w:lineRule="auto"/>
        <w:ind w:left="990" w:hanging="270"/>
        <w:rPr>
          <w:rFonts w:cs="Times New Roman"/>
          <w:sz w:val="24"/>
          <w:szCs w:val="24"/>
        </w:rPr>
      </w:pPr>
      <w:r>
        <w:rPr>
          <w:rFonts w:cs="Times New Roman"/>
          <w:sz w:val="24"/>
          <w:szCs w:val="24"/>
        </w:rPr>
        <w:t>Ability to be diplomatic</w:t>
      </w:r>
    </w:p>
    <w:p w:rsidR="00F76AA5" w:rsidRDefault="007A7B44" w:rsidP="00C87CAF">
      <w:pPr>
        <w:pStyle w:val="ListParagraph"/>
        <w:numPr>
          <w:ilvl w:val="0"/>
          <w:numId w:val="36"/>
        </w:numPr>
        <w:tabs>
          <w:tab w:val="left" w:pos="360"/>
        </w:tabs>
        <w:spacing w:after="0" w:line="240" w:lineRule="auto"/>
        <w:ind w:left="990" w:hanging="270"/>
        <w:rPr>
          <w:rFonts w:cs="Times New Roman"/>
          <w:sz w:val="24"/>
          <w:szCs w:val="24"/>
        </w:rPr>
      </w:pPr>
      <w:r>
        <w:rPr>
          <w:rFonts w:cs="Times New Roman"/>
          <w:sz w:val="24"/>
          <w:szCs w:val="24"/>
        </w:rPr>
        <w:t>Understanding</w:t>
      </w:r>
      <w:r w:rsidR="00F76AA5">
        <w:rPr>
          <w:rFonts w:cs="Times New Roman"/>
          <w:sz w:val="24"/>
          <w:szCs w:val="24"/>
        </w:rPr>
        <w:t xml:space="preserve"> emerging markets</w:t>
      </w:r>
    </w:p>
    <w:p w:rsidR="00F30AB0" w:rsidRDefault="007A7B44" w:rsidP="00C87CAF">
      <w:pPr>
        <w:pStyle w:val="ListParagraph"/>
        <w:numPr>
          <w:ilvl w:val="0"/>
          <w:numId w:val="36"/>
        </w:numPr>
        <w:tabs>
          <w:tab w:val="left" w:pos="360"/>
        </w:tabs>
        <w:spacing w:after="0" w:line="240" w:lineRule="auto"/>
        <w:ind w:left="990" w:hanging="270"/>
        <w:rPr>
          <w:rFonts w:cs="Times New Roman"/>
          <w:sz w:val="24"/>
          <w:szCs w:val="24"/>
        </w:rPr>
      </w:pPr>
      <w:r>
        <w:rPr>
          <w:rFonts w:cs="Times New Roman"/>
          <w:sz w:val="24"/>
          <w:szCs w:val="24"/>
        </w:rPr>
        <w:t>A</w:t>
      </w:r>
      <w:r w:rsidR="003522F5" w:rsidRPr="00F76AA5">
        <w:rPr>
          <w:rFonts w:cs="Times New Roman"/>
          <w:sz w:val="24"/>
          <w:szCs w:val="24"/>
        </w:rPr>
        <w:t>bility to build trusting relationships that include a respect for others’ cultural differences.</w:t>
      </w:r>
    </w:p>
    <w:p w:rsidR="00132F57" w:rsidRDefault="00132F57" w:rsidP="00132F57">
      <w:pPr>
        <w:tabs>
          <w:tab w:val="left" w:pos="360"/>
        </w:tabs>
        <w:spacing w:after="0" w:line="240" w:lineRule="auto"/>
        <w:rPr>
          <w:rFonts w:cs="Times New Roman"/>
          <w:sz w:val="24"/>
          <w:szCs w:val="24"/>
        </w:rPr>
      </w:pPr>
    </w:p>
    <w:p w:rsidR="00291074" w:rsidRDefault="00291074" w:rsidP="006A3C98">
      <w:pPr>
        <w:pStyle w:val="ListParagraph"/>
        <w:numPr>
          <w:ilvl w:val="0"/>
          <w:numId w:val="38"/>
        </w:numPr>
        <w:tabs>
          <w:tab w:val="left" w:pos="360"/>
        </w:tabs>
        <w:spacing w:after="0" w:line="240" w:lineRule="auto"/>
        <w:ind w:left="0" w:firstLine="0"/>
        <w:rPr>
          <w:rFonts w:cs="Times New Roman"/>
          <w:b/>
          <w:sz w:val="24"/>
          <w:szCs w:val="24"/>
        </w:rPr>
      </w:pPr>
      <w:r w:rsidRPr="001D392E">
        <w:rPr>
          <w:rFonts w:cs="Times New Roman"/>
          <w:b/>
          <w:sz w:val="24"/>
          <w:szCs w:val="24"/>
        </w:rPr>
        <w:t>Increased need to be able to function in a less structured, more self-directed environment</w:t>
      </w:r>
    </w:p>
    <w:p w:rsidR="001D392E" w:rsidRDefault="001D392E" w:rsidP="006A3C98">
      <w:pPr>
        <w:tabs>
          <w:tab w:val="left" w:pos="360"/>
        </w:tabs>
        <w:spacing w:after="0" w:line="240" w:lineRule="auto"/>
        <w:ind w:left="360"/>
        <w:rPr>
          <w:rFonts w:cs="Times New Roman"/>
          <w:sz w:val="24"/>
          <w:szCs w:val="24"/>
        </w:rPr>
      </w:pPr>
      <w:r>
        <w:rPr>
          <w:rFonts w:cs="Times New Roman"/>
          <w:sz w:val="24"/>
          <w:szCs w:val="24"/>
        </w:rPr>
        <w:t>Panelists recognized the shift towards a less structured work environment</w:t>
      </w:r>
      <w:r w:rsidR="00DC08DE">
        <w:rPr>
          <w:rFonts w:cs="Times New Roman"/>
          <w:sz w:val="24"/>
          <w:szCs w:val="24"/>
        </w:rPr>
        <w:t>. Many employees need</w:t>
      </w:r>
      <w:r>
        <w:rPr>
          <w:rFonts w:cs="Times New Roman"/>
          <w:sz w:val="24"/>
          <w:szCs w:val="24"/>
        </w:rPr>
        <w:t xml:space="preserve"> 24/7</w:t>
      </w:r>
      <w:r w:rsidR="00DC08DE">
        <w:rPr>
          <w:rFonts w:cs="Times New Roman"/>
          <w:sz w:val="24"/>
          <w:szCs w:val="24"/>
        </w:rPr>
        <w:t xml:space="preserve"> access to their work </w:t>
      </w:r>
      <w:r>
        <w:rPr>
          <w:rFonts w:cs="Times New Roman"/>
          <w:sz w:val="24"/>
          <w:szCs w:val="24"/>
        </w:rPr>
        <w:t>from any location</w:t>
      </w:r>
      <w:r w:rsidR="00270C9D">
        <w:rPr>
          <w:rFonts w:cs="Times New Roman"/>
          <w:sz w:val="24"/>
          <w:szCs w:val="24"/>
        </w:rPr>
        <w:t xml:space="preserve"> that has I</w:t>
      </w:r>
      <w:r>
        <w:rPr>
          <w:rFonts w:cs="Times New Roman"/>
          <w:sz w:val="24"/>
          <w:szCs w:val="24"/>
        </w:rPr>
        <w:t>nternet access. As offices become global, virtual, and free from 9-5 restrictions, employees need to enter the workforce with the type of mindset that allows them</w:t>
      </w:r>
      <w:r w:rsidR="00270C9D">
        <w:rPr>
          <w:rFonts w:cs="Times New Roman"/>
          <w:sz w:val="24"/>
          <w:szCs w:val="24"/>
        </w:rPr>
        <w:t xml:space="preserve"> to fully function in this less </w:t>
      </w:r>
      <w:r>
        <w:rPr>
          <w:rFonts w:cs="Times New Roman"/>
          <w:sz w:val="24"/>
          <w:szCs w:val="24"/>
        </w:rPr>
        <w:t xml:space="preserve">restrictive environment. </w:t>
      </w:r>
    </w:p>
    <w:p w:rsidR="001D392E" w:rsidRPr="001D392E" w:rsidRDefault="001D392E" w:rsidP="001D392E">
      <w:pPr>
        <w:tabs>
          <w:tab w:val="left" w:pos="360"/>
        </w:tabs>
        <w:spacing w:after="0" w:line="240" w:lineRule="auto"/>
        <w:ind w:left="1437"/>
        <w:rPr>
          <w:rFonts w:cs="Times New Roman"/>
          <w:sz w:val="24"/>
          <w:szCs w:val="24"/>
        </w:rPr>
      </w:pPr>
      <w:r>
        <w:rPr>
          <w:rFonts w:cs="Times New Roman"/>
          <w:sz w:val="24"/>
          <w:szCs w:val="24"/>
        </w:rPr>
        <w:t xml:space="preserve"> </w:t>
      </w:r>
    </w:p>
    <w:p w:rsidR="00291074" w:rsidRDefault="008C3A51" w:rsidP="006A3C98">
      <w:pPr>
        <w:pStyle w:val="ListParagraph"/>
        <w:numPr>
          <w:ilvl w:val="0"/>
          <w:numId w:val="38"/>
        </w:numPr>
        <w:tabs>
          <w:tab w:val="left" w:pos="360"/>
        </w:tabs>
        <w:spacing w:after="0" w:line="240" w:lineRule="auto"/>
        <w:ind w:left="0" w:firstLine="0"/>
        <w:rPr>
          <w:rFonts w:cs="Times New Roman"/>
          <w:b/>
          <w:sz w:val="24"/>
          <w:szCs w:val="24"/>
        </w:rPr>
      </w:pPr>
      <w:r w:rsidRPr="001D392E">
        <w:rPr>
          <w:rFonts w:cs="Times New Roman"/>
          <w:b/>
          <w:sz w:val="24"/>
          <w:szCs w:val="24"/>
        </w:rPr>
        <w:t>Need for improved etiquette for online and face-to-face communication</w:t>
      </w:r>
    </w:p>
    <w:p w:rsidR="00106032" w:rsidRPr="00106032" w:rsidRDefault="00106032" w:rsidP="006A3C98">
      <w:pPr>
        <w:tabs>
          <w:tab w:val="left" w:pos="360"/>
        </w:tabs>
        <w:spacing w:after="0" w:line="240" w:lineRule="auto"/>
        <w:ind w:left="360"/>
        <w:rPr>
          <w:rFonts w:cs="Times New Roman"/>
          <w:sz w:val="24"/>
          <w:szCs w:val="24"/>
        </w:rPr>
      </w:pPr>
      <w:r>
        <w:rPr>
          <w:rFonts w:cs="Times New Roman"/>
          <w:sz w:val="24"/>
          <w:szCs w:val="24"/>
        </w:rPr>
        <w:t>Panelists identified a need for</w:t>
      </w:r>
      <w:r w:rsidR="00270C9D">
        <w:rPr>
          <w:rFonts w:cs="Times New Roman"/>
          <w:sz w:val="24"/>
          <w:szCs w:val="24"/>
        </w:rPr>
        <w:t xml:space="preserve"> better </w:t>
      </w:r>
      <w:r w:rsidR="00336FC6">
        <w:rPr>
          <w:rFonts w:cs="Times New Roman"/>
          <w:sz w:val="24"/>
          <w:szCs w:val="24"/>
        </w:rPr>
        <w:t>quality communication for</w:t>
      </w:r>
      <w:r w:rsidR="007E2304">
        <w:rPr>
          <w:rFonts w:cs="Times New Roman"/>
          <w:sz w:val="24"/>
          <w:szCs w:val="24"/>
        </w:rPr>
        <w:t xml:space="preserve"> both o</w:t>
      </w:r>
      <w:r w:rsidR="00A454C9">
        <w:rPr>
          <w:rFonts w:cs="Times New Roman"/>
          <w:sz w:val="24"/>
          <w:szCs w:val="24"/>
        </w:rPr>
        <w:t>nline and face-to-face formats.</w:t>
      </w:r>
      <w:r w:rsidR="007E2304">
        <w:rPr>
          <w:rFonts w:cs="Times New Roman"/>
          <w:sz w:val="24"/>
          <w:szCs w:val="24"/>
        </w:rPr>
        <w:t xml:space="preserve"> They recognized that as communicati</w:t>
      </w:r>
      <w:r w:rsidR="00F76AA5">
        <w:rPr>
          <w:rFonts w:cs="Times New Roman"/>
          <w:sz w:val="24"/>
          <w:szCs w:val="24"/>
        </w:rPr>
        <w:t xml:space="preserve">on has gotten less formal, </w:t>
      </w:r>
      <w:r w:rsidR="00336FC6">
        <w:rPr>
          <w:rFonts w:cs="Times New Roman"/>
          <w:sz w:val="24"/>
          <w:szCs w:val="24"/>
        </w:rPr>
        <w:t xml:space="preserve">proper </w:t>
      </w:r>
      <w:r w:rsidR="007E2304">
        <w:rPr>
          <w:rFonts w:cs="Times New Roman"/>
          <w:sz w:val="24"/>
          <w:szCs w:val="24"/>
        </w:rPr>
        <w:t>social skills are lacking in meetings, one-on-one communicatio</w:t>
      </w:r>
      <w:r w:rsidR="00F76AA5">
        <w:rPr>
          <w:rFonts w:cs="Times New Roman"/>
          <w:sz w:val="24"/>
          <w:szCs w:val="24"/>
        </w:rPr>
        <w:t>ns, and</w:t>
      </w:r>
      <w:r w:rsidR="007E2304">
        <w:rPr>
          <w:rFonts w:cs="Times New Roman"/>
          <w:sz w:val="24"/>
          <w:szCs w:val="24"/>
        </w:rPr>
        <w:t xml:space="preserve"> business networking formats. Panelists indicated that this informality and resulting absence of etiquette can also be interpreted as a lack of respect for authority, feeding generational tensions in the workplace.  </w:t>
      </w:r>
    </w:p>
    <w:p w:rsidR="006A3C98" w:rsidRDefault="006A3C98" w:rsidP="007E2304">
      <w:pPr>
        <w:tabs>
          <w:tab w:val="left" w:pos="360"/>
        </w:tabs>
        <w:spacing w:after="0" w:line="240" w:lineRule="auto"/>
        <w:rPr>
          <w:rFonts w:cs="Times New Roman"/>
          <w:b/>
          <w:sz w:val="24"/>
          <w:szCs w:val="24"/>
        </w:rPr>
      </w:pPr>
    </w:p>
    <w:p w:rsidR="007E2304" w:rsidRDefault="003C7809" w:rsidP="007E2304">
      <w:pPr>
        <w:tabs>
          <w:tab w:val="left" w:pos="360"/>
        </w:tabs>
        <w:spacing w:after="0" w:line="240" w:lineRule="auto"/>
        <w:rPr>
          <w:rFonts w:cs="Times New Roman"/>
          <w:b/>
          <w:sz w:val="24"/>
          <w:szCs w:val="24"/>
        </w:rPr>
      </w:pPr>
      <w:r>
        <w:rPr>
          <w:rFonts w:cs="Times New Roman"/>
          <w:b/>
          <w:sz w:val="24"/>
          <w:szCs w:val="24"/>
        </w:rPr>
        <w:t xml:space="preserve"> </w:t>
      </w:r>
      <w:r w:rsidR="007E2304" w:rsidRPr="00671382">
        <w:rPr>
          <w:rFonts w:cs="Times New Roman"/>
          <w:b/>
          <w:sz w:val="24"/>
          <w:szCs w:val="24"/>
        </w:rPr>
        <w:t>Additional tre</w:t>
      </w:r>
      <w:r w:rsidR="007E2304">
        <w:rPr>
          <w:rFonts w:cs="Times New Roman"/>
          <w:b/>
          <w:sz w:val="24"/>
          <w:szCs w:val="24"/>
        </w:rPr>
        <w:t>nds identified in the cultural</w:t>
      </w:r>
      <w:r w:rsidR="007E2304" w:rsidRPr="00671382">
        <w:rPr>
          <w:rFonts w:cs="Times New Roman"/>
          <w:b/>
          <w:sz w:val="24"/>
          <w:szCs w:val="24"/>
        </w:rPr>
        <w:t xml:space="preserve"> area:</w:t>
      </w:r>
    </w:p>
    <w:p w:rsidR="007E2304" w:rsidRPr="00D20101" w:rsidRDefault="007E2304" w:rsidP="006A3C98">
      <w:pPr>
        <w:pStyle w:val="ListParagraph"/>
        <w:numPr>
          <w:ilvl w:val="0"/>
          <w:numId w:val="36"/>
        </w:numPr>
        <w:tabs>
          <w:tab w:val="left" w:pos="360"/>
        </w:tabs>
        <w:spacing w:after="0" w:line="240" w:lineRule="auto"/>
        <w:rPr>
          <w:rFonts w:cs="Times New Roman"/>
          <w:sz w:val="24"/>
          <w:szCs w:val="24"/>
        </w:rPr>
      </w:pPr>
      <w:r w:rsidRPr="00D20101">
        <w:rPr>
          <w:rFonts w:cs="Times New Roman"/>
          <w:sz w:val="24"/>
          <w:szCs w:val="24"/>
        </w:rPr>
        <w:t xml:space="preserve">Increased need for </w:t>
      </w:r>
      <w:r w:rsidR="00F76AA5">
        <w:rPr>
          <w:rFonts w:cs="Times New Roman"/>
          <w:sz w:val="24"/>
          <w:szCs w:val="24"/>
        </w:rPr>
        <w:t>work/life</w:t>
      </w:r>
      <w:r w:rsidRPr="00D20101">
        <w:rPr>
          <w:rFonts w:cs="Times New Roman"/>
          <w:sz w:val="24"/>
          <w:szCs w:val="24"/>
        </w:rPr>
        <w:t xml:space="preserve"> balance and emp</w:t>
      </w:r>
      <w:r w:rsidR="00270C9D">
        <w:rPr>
          <w:rFonts w:cs="Times New Roman"/>
          <w:sz w:val="24"/>
          <w:szCs w:val="24"/>
        </w:rPr>
        <w:t>loyee-</w:t>
      </w:r>
      <w:r w:rsidR="00F76AA5">
        <w:rPr>
          <w:rFonts w:cs="Times New Roman"/>
          <w:sz w:val="24"/>
          <w:szCs w:val="24"/>
        </w:rPr>
        <w:t>friendly workspaces</w:t>
      </w:r>
    </w:p>
    <w:p w:rsidR="007E2304" w:rsidRDefault="007E2304" w:rsidP="006A3C98">
      <w:pPr>
        <w:pStyle w:val="ListParagraph"/>
        <w:numPr>
          <w:ilvl w:val="0"/>
          <w:numId w:val="36"/>
        </w:numPr>
        <w:tabs>
          <w:tab w:val="left" w:pos="360"/>
        </w:tabs>
        <w:spacing w:after="0" w:line="240" w:lineRule="auto"/>
        <w:rPr>
          <w:rFonts w:cs="Times New Roman"/>
          <w:sz w:val="24"/>
          <w:szCs w:val="24"/>
        </w:rPr>
      </w:pPr>
      <w:r w:rsidRPr="00D20101">
        <w:rPr>
          <w:rFonts w:cs="Times New Roman"/>
          <w:sz w:val="24"/>
          <w:szCs w:val="24"/>
        </w:rPr>
        <w:t>Access to education</w:t>
      </w:r>
      <w:r w:rsidR="00D20101" w:rsidRPr="00D20101">
        <w:rPr>
          <w:rFonts w:cs="Times New Roman"/>
          <w:sz w:val="24"/>
          <w:szCs w:val="24"/>
        </w:rPr>
        <w:t xml:space="preserve"> including the need to prepare students to have more than one career, an emphasis on career technical education, and the affordability of post-secondary education options</w:t>
      </w:r>
    </w:p>
    <w:p w:rsidR="00D20101" w:rsidRDefault="00D20101"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Increase</w:t>
      </w:r>
      <w:r w:rsidR="00132F57">
        <w:rPr>
          <w:rFonts w:cs="Times New Roman"/>
          <w:sz w:val="24"/>
          <w:szCs w:val="24"/>
        </w:rPr>
        <w:t>d</w:t>
      </w:r>
      <w:r w:rsidR="00336FC6">
        <w:rPr>
          <w:rFonts w:cs="Times New Roman"/>
          <w:sz w:val="24"/>
          <w:szCs w:val="24"/>
        </w:rPr>
        <w:t xml:space="preserve"> social media utilization </w:t>
      </w:r>
      <w:r>
        <w:rPr>
          <w:rFonts w:cs="Times New Roman"/>
          <w:sz w:val="24"/>
          <w:szCs w:val="24"/>
        </w:rPr>
        <w:t>to fulfill multiple communication needs</w:t>
      </w:r>
    </w:p>
    <w:p w:rsidR="00D20101" w:rsidRPr="00D20101" w:rsidRDefault="00D20101" w:rsidP="006A3C98">
      <w:pPr>
        <w:pStyle w:val="ListParagraph"/>
        <w:numPr>
          <w:ilvl w:val="0"/>
          <w:numId w:val="36"/>
        </w:numPr>
        <w:tabs>
          <w:tab w:val="left" w:pos="360"/>
        </w:tabs>
        <w:spacing w:after="0" w:line="240" w:lineRule="auto"/>
        <w:rPr>
          <w:rFonts w:cs="Times New Roman"/>
          <w:sz w:val="24"/>
          <w:szCs w:val="24"/>
        </w:rPr>
      </w:pPr>
      <w:r>
        <w:rPr>
          <w:rFonts w:cs="Times New Roman"/>
          <w:sz w:val="24"/>
          <w:szCs w:val="24"/>
        </w:rPr>
        <w:t>Growing generational differences in the workplace which are highlighted by differences</w:t>
      </w:r>
      <w:r w:rsidR="00336FC6">
        <w:rPr>
          <w:rFonts w:cs="Times New Roman"/>
          <w:sz w:val="24"/>
          <w:szCs w:val="24"/>
        </w:rPr>
        <w:t xml:space="preserve"> and approaches in</w:t>
      </w:r>
      <w:r>
        <w:rPr>
          <w:rFonts w:cs="Times New Roman"/>
          <w:sz w:val="24"/>
          <w:szCs w:val="24"/>
        </w:rPr>
        <w:t xml:space="preserve"> the use of technology and communication, different expectations of company loyalty, and </w:t>
      </w:r>
      <w:r w:rsidR="00336FC6">
        <w:rPr>
          <w:rFonts w:cs="Times New Roman"/>
          <w:sz w:val="24"/>
          <w:szCs w:val="24"/>
        </w:rPr>
        <w:t xml:space="preserve">varying </w:t>
      </w:r>
      <w:r>
        <w:rPr>
          <w:rFonts w:cs="Times New Roman"/>
          <w:sz w:val="24"/>
          <w:szCs w:val="24"/>
        </w:rPr>
        <w:t>outlooks on work/life balance</w:t>
      </w:r>
    </w:p>
    <w:p w:rsidR="00132F57" w:rsidRDefault="00132F57" w:rsidP="00DE1F79">
      <w:pPr>
        <w:tabs>
          <w:tab w:val="left" w:pos="360"/>
        </w:tabs>
        <w:spacing w:after="0" w:line="240" w:lineRule="auto"/>
        <w:rPr>
          <w:rFonts w:cs="Times New Roman"/>
          <w:b/>
          <w:sz w:val="24"/>
          <w:szCs w:val="24"/>
        </w:rPr>
      </w:pPr>
    </w:p>
    <w:p w:rsidR="00127C23" w:rsidRPr="00E92B1D" w:rsidRDefault="00127C23" w:rsidP="00DE1F79">
      <w:pPr>
        <w:tabs>
          <w:tab w:val="left" w:pos="360"/>
        </w:tabs>
        <w:spacing w:after="0" w:line="240" w:lineRule="auto"/>
        <w:rPr>
          <w:rFonts w:cs="Times New Roman"/>
          <w:sz w:val="24"/>
          <w:szCs w:val="24"/>
        </w:rPr>
      </w:pPr>
      <w:r w:rsidRPr="00E92B1D">
        <w:rPr>
          <w:rFonts w:cs="Times New Roman"/>
          <w:b/>
          <w:sz w:val="24"/>
          <w:szCs w:val="24"/>
        </w:rPr>
        <w:t xml:space="preserve">Environmental: </w:t>
      </w:r>
      <w:r w:rsidRPr="00E92B1D">
        <w:rPr>
          <w:rFonts w:cs="Times New Roman"/>
          <w:sz w:val="24"/>
          <w:szCs w:val="24"/>
        </w:rPr>
        <w:t>Any forces that impact how businesses interact with the environment and use their natural resources (e.g., fresh water, air, living organisms, metal ores, oil, most forms of energy)</w:t>
      </w:r>
    </w:p>
    <w:p w:rsidR="003F2F58" w:rsidRDefault="003F2F58" w:rsidP="003F2F58">
      <w:pPr>
        <w:tabs>
          <w:tab w:val="left" w:pos="360"/>
        </w:tabs>
        <w:spacing w:after="0" w:line="240" w:lineRule="auto"/>
        <w:rPr>
          <w:rFonts w:cs="Times New Roman"/>
          <w:b/>
          <w:sz w:val="24"/>
          <w:szCs w:val="24"/>
        </w:rPr>
      </w:pPr>
    </w:p>
    <w:p w:rsidR="00127C23" w:rsidRPr="003F2F58" w:rsidRDefault="00336FC6" w:rsidP="003F2F58">
      <w:pPr>
        <w:pStyle w:val="ListParagraph"/>
        <w:numPr>
          <w:ilvl w:val="0"/>
          <w:numId w:val="40"/>
        </w:numPr>
        <w:tabs>
          <w:tab w:val="left" w:pos="360"/>
          <w:tab w:val="left" w:pos="630"/>
        </w:tabs>
        <w:spacing w:after="0" w:line="240" w:lineRule="auto"/>
        <w:ind w:left="0" w:firstLine="0"/>
        <w:rPr>
          <w:rFonts w:cs="Times New Roman"/>
          <w:b/>
          <w:sz w:val="24"/>
          <w:szCs w:val="24"/>
        </w:rPr>
      </w:pPr>
      <w:r w:rsidRPr="003F2F58">
        <w:rPr>
          <w:rFonts w:cs="Times New Roman"/>
          <w:b/>
          <w:sz w:val="24"/>
          <w:szCs w:val="24"/>
        </w:rPr>
        <w:t>Demand for g</w:t>
      </w:r>
      <w:r w:rsidR="002F59E7" w:rsidRPr="003F2F58">
        <w:rPr>
          <w:rFonts w:cs="Times New Roman"/>
          <w:b/>
          <w:sz w:val="24"/>
          <w:szCs w:val="24"/>
        </w:rPr>
        <w:t>reen energy</w:t>
      </w:r>
    </w:p>
    <w:p w:rsidR="00132F57" w:rsidRDefault="002119CC" w:rsidP="003F2F58">
      <w:pPr>
        <w:tabs>
          <w:tab w:val="left" w:pos="360"/>
        </w:tabs>
        <w:spacing w:after="0" w:line="240" w:lineRule="auto"/>
        <w:ind w:left="360"/>
        <w:rPr>
          <w:rFonts w:cs="Times New Roman"/>
          <w:sz w:val="24"/>
          <w:szCs w:val="24"/>
        </w:rPr>
      </w:pPr>
      <w:r>
        <w:rPr>
          <w:rFonts w:cs="Times New Roman"/>
          <w:sz w:val="24"/>
          <w:szCs w:val="24"/>
        </w:rPr>
        <w:t>Panelists identifie</w:t>
      </w:r>
      <w:r w:rsidR="0014264E">
        <w:rPr>
          <w:rFonts w:cs="Times New Roman"/>
          <w:sz w:val="24"/>
          <w:szCs w:val="24"/>
        </w:rPr>
        <w:t xml:space="preserve">d </w:t>
      </w:r>
      <w:r w:rsidR="00336FC6">
        <w:rPr>
          <w:rFonts w:cs="Times New Roman"/>
          <w:sz w:val="24"/>
          <w:szCs w:val="24"/>
        </w:rPr>
        <w:t xml:space="preserve">the demand for </w:t>
      </w:r>
      <w:r w:rsidR="0014264E">
        <w:rPr>
          <w:rFonts w:cs="Times New Roman"/>
          <w:sz w:val="24"/>
          <w:szCs w:val="24"/>
        </w:rPr>
        <w:t>green energy as a growing concern</w:t>
      </w:r>
      <w:r>
        <w:rPr>
          <w:rFonts w:cs="Times New Roman"/>
          <w:sz w:val="24"/>
          <w:szCs w:val="24"/>
        </w:rPr>
        <w:t xml:space="preserve"> as consumers look to businesses to be </w:t>
      </w:r>
      <w:r w:rsidR="00361554">
        <w:rPr>
          <w:rFonts w:cs="Times New Roman"/>
          <w:sz w:val="24"/>
          <w:szCs w:val="24"/>
        </w:rPr>
        <w:t>mindful of sustainability in the face o</w:t>
      </w:r>
      <w:r w:rsidR="00A454C9">
        <w:rPr>
          <w:rFonts w:cs="Times New Roman"/>
          <w:sz w:val="24"/>
          <w:szCs w:val="24"/>
        </w:rPr>
        <w:t xml:space="preserve">f dwindling natural resources. </w:t>
      </w:r>
      <w:r w:rsidR="00361554">
        <w:rPr>
          <w:rFonts w:cs="Times New Roman"/>
          <w:sz w:val="24"/>
          <w:szCs w:val="24"/>
        </w:rPr>
        <w:t xml:space="preserve">Components of this trend were: </w:t>
      </w:r>
    </w:p>
    <w:p w:rsidR="00132F57" w:rsidRDefault="007A7B44"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 xml:space="preserve">Need for more </w:t>
      </w:r>
      <w:r w:rsidR="00132F57">
        <w:rPr>
          <w:rFonts w:cs="Times New Roman"/>
          <w:sz w:val="24"/>
          <w:szCs w:val="24"/>
        </w:rPr>
        <w:t>green energy financing</w:t>
      </w:r>
    </w:p>
    <w:p w:rsidR="00132F57" w:rsidRDefault="007A7B44"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Need for i</w:t>
      </w:r>
      <w:r w:rsidR="00361554" w:rsidRPr="00132F57">
        <w:rPr>
          <w:rFonts w:cs="Times New Roman"/>
          <w:sz w:val="24"/>
          <w:szCs w:val="24"/>
        </w:rPr>
        <w:t>ncreased awareness of respon</w:t>
      </w:r>
      <w:r w:rsidR="00132F57">
        <w:rPr>
          <w:rFonts w:cs="Times New Roman"/>
          <w:sz w:val="24"/>
          <w:szCs w:val="24"/>
        </w:rPr>
        <w:t>sible use of natural resources</w:t>
      </w:r>
    </w:p>
    <w:p w:rsidR="00132F57" w:rsidRDefault="007A7B44"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Need for more energy</w:t>
      </w:r>
      <w:r w:rsidR="00132F57">
        <w:rPr>
          <w:rFonts w:cs="Times New Roman"/>
          <w:sz w:val="24"/>
          <w:szCs w:val="24"/>
        </w:rPr>
        <w:t xml:space="preserve"> efficient workplaces</w:t>
      </w:r>
    </w:p>
    <w:p w:rsidR="00132F57" w:rsidRDefault="007A7B44"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Increased concern for the balance of</w:t>
      </w:r>
      <w:r w:rsidR="00361554" w:rsidRPr="00132F57">
        <w:rPr>
          <w:rFonts w:cs="Times New Roman"/>
          <w:sz w:val="24"/>
          <w:szCs w:val="24"/>
        </w:rPr>
        <w:t xml:space="preserve"> economic devel</w:t>
      </w:r>
      <w:r w:rsidR="00132F57">
        <w:rPr>
          <w:rFonts w:cs="Times New Roman"/>
          <w:sz w:val="24"/>
          <w:szCs w:val="24"/>
        </w:rPr>
        <w:t>opment and environmental health</w:t>
      </w:r>
      <w:r w:rsidR="00361554" w:rsidRPr="00132F57">
        <w:rPr>
          <w:rFonts w:cs="Times New Roman"/>
          <w:sz w:val="24"/>
          <w:szCs w:val="24"/>
        </w:rPr>
        <w:t xml:space="preserve"> </w:t>
      </w:r>
    </w:p>
    <w:p w:rsidR="002119CC" w:rsidRPr="006C58C9" w:rsidRDefault="007C22C5"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sidRPr="006C58C9">
        <w:rPr>
          <w:rFonts w:cs="Times New Roman"/>
          <w:sz w:val="24"/>
          <w:szCs w:val="24"/>
        </w:rPr>
        <w:t xml:space="preserve">Increased </w:t>
      </w:r>
      <w:r w:rsidR="006C58C9" w:rsidRPr="006C58C9">
        <w:rPr>
          <w:rFonts w:cs="Times New Roman"/>
          <w:sz w:val="24"/>
          <w:szCs w:val="24"/>
        </w:rPr>
        <w:t xml:space="preserve">need for a </w:t>
      </w:r>
      <w:r w:rsidR="006C58C9">
        <w:rPr>
          <w:rFonts w:cs="Times New Roman"/>
          <w:sz w:val="24"/>
          <w:szCs w:val="24"/>
        </w:rPr>
        <w:t>s</w:t>
      </w:r>
      <w:r w:rsidR="00270C9D" w:rsidRPr="006C58C9">
        <w:rPr>
          <w:rFonts w:cs="Times New Roman"/>
          <w:sz w:val="24"/>
          <w:szCs w:val="24"/>
        </w:rPr>
        <w:t>ustainable</w:t>
      </w:r>
      <w:r w:rsidR="00361554" w:rsidRPr="006C58C9">
        <w:rPr>
          <w:rFonts w:cs="Times New Roman"/>
          <w:sz w:val="24"/>
          <w:szCs w:val="24"/>
        </w:rPr>
        <w:t xml:space="preserve"> (electric) transportation</w:t>
      </w:r>
      <w:r w:rsidR="007F3FB1" w:rsidRPr="006C58C9">
        <w:rPr>
          <w:rFonts w:cs="Times New Roman"/>
          <w:sz w:val="24"/>
          <w:szCs w:val="24"/>
        </w:rPr>
        <w:t>, availability of solar and cogenera</w:t>
      </w:r>
      <w:r w:rsidR="00270C9D" w:rsidRPr="006C58C9">
        <w:rPr>
          <w:rFonts w:cs="Times New Roman"/>
          <w:sz w:val="24"/>
          <w:szCs w:val="24"/>
        </w:rPr>
        <w:t>tion power, and smart metering</w:t>
      </w:r>
    </w:p>
    <w:p w:rsidR="007F3FB1" w:rsidRDefault="007F3FB1" w:rsidP="002119CC">
      <w:pPr>
        <w:tabs>
          <w:tab w:val="left" w:pos="360"/>
        </w:tabs>
        <w:spacing w:after="0" w:line="240" w:lineRule="auto"/>
        <w:ind w:left="1437"/>
        <w:rPr>
          <w:rFonts w:cs="Times New Roman"/>
          <w:sz w:val="24"/>
          <w:szCs w:val="24"/>
        </w:rPr>
      </w:pPr>
    </w:p>
    <w:p w:rsidR="002F59E7" w:rsidRDefault="002F59E7" w:rsidP="003F2F58">
      <w:pPr>
        <w:pStyle w:val="ListParagraph"/>
        <w:numPr>
          <w:ilvl w:val="0"/>
          <w:numId w:val="40"/>
        </w:numPr>
        <w:tabs>
          <w:tab w:val="left" w:pos="360"/>
          <w:tab w:val="left" w:pos="630"/>
        </w:tabs>
        <w:spacing w:after="0" w:line="240" w:lineRule="auto"/>
        <w:ind w:left="0" w:firstLine="0"/>
        <w:rPr>
          <w:rFonts w:cs="Times New Roman"/>
          <w:b/>
          <w:sz w:val="24"/>
          <w:szCs w:val="24"/>
        </w:rPr>
      </w:pPr>
      <w:r w:rsidRPr="007F3FB1">
        <w:rPr>
          <w:rFonts w:cs="Times New Roman"/>
          <w:b/>
          <w:sz w:val="24"/>
          <w:szCs w:val="24"/>
        </w:rPr>
        <w:t>Conservation</w:t>
      </w:r>
    </w:p>
    <w:p w:rsidR="005A37D0" w:rsidRDefault="00A5337B" w:rsidP="003F2F58">
      <w:pPr>
        <w:tabs>
          <w:tab w:val="left" w:pos="360"/>
        </w:tabs>
        <w:spacing w:after="0" w:line="240" w:lineRule="auto"/>
        <w:ind w:left="360"/>
        <w:rPr>
          <w:rFonts w:cs="Times New Roman"/>
          <w:sz w:val="24"/>
          <w:szCs w:val="24"/>
        </w:rPr>
      </w:pPr>
      <w:r>
        <w:rPr>
          <w:rFonts w:cs="Times New Roman"/>
          <w:sz w:val="24"/>
          <w:szCs w:val="24"/>
        </w:rPr>
        <w:t>Panelists identified</w:t>
      </w:r>
      <w:r w:rsidR="005A37D0" w:rsidRPr="005A37D0">
        <w:rPr>
          <w:rFonts w:cs="Times New Roman"/>
          <w:sz w:val="24"/>
          <w:szCs w:val="24"/>
        </w:rPr>
        <w:t xml:space="preserve"> conservation </w:t>
      </w:r>
      <w:r>
        <w:rPr>
          <w:rFonts w:cs="Times New Roman"/>
          <w:sz w:val="24"/>
          <w:szCs w:val="24"/>
        </w:rPr>
        <w:t xml:space="preserve">as an area </w:t>
      </w:r>
      <w:r w:rsidR="005A37D0" w:rsidRPr="005A37D0">
        <w:rPr>
          <w:rFonts w:cs="Times New Roman"/>
          <w:sz w:val="24"/>
          <w:szCs w:val="24"/>
        </w:rPr>
        <w:t>that is having a significant impact on</w:t>
      </w:r>
      <w:r w:rsidR="00A454C9">
        <w:rPr>
          <w:rFonts w:cs="Times New Roman"/>
          <w:sz w:val="24"/>
          <w:szCs w:val="24"/>
        </w:rPr>
        <w:t xml:space="preserve"> business operations. </w:t>
      </w:r>
      <w:r w:rsidR="005A37D0" w:rsidRPr="005A37D0">
        <w:rPr>
          <w:rFonts w:cs="Times New Roman"/>
          <w:sz w:val="24"/>
          <w:szCs w:val="24"/>
        </w:rPr>
        <w:t xml:space="preserve">They indicated </w:t>
      </w:r>
      <w:r>
        <w:rPr>
          <w:rFonts w:cs="Times New Roman"/>
          <w:sz w:val="24"/>
          <w:szCs w:val="24"/>
        </w:rPr>
        <w:t>that companies are working to</w:t>
      </w:r>
      <w:r w:rsidR="005A37D0" w:rsidRPr="005A37D0">
        <w:rPr>
          <w:rFonts w:cs="Times New Roman"/>
          <w:sz w:val="24"/>
          <w:szCs w:val="24"/>
        </w:rPr>
        <w:t xml:space="preserve">: </w:t>
      </w:r>
    </w:p>
    <w:p w:rsidR="00A5337B" w:rsidRDefault="00A5337B"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D</w:t>
      </w:r>
      <w:r w:rsidR="005A37D0" w:rsidRPr="00A5337B">
        <w:rPr>
          <w:rFonts w:cs="Times New Roman"/>
          <w:sz w:val="24"/>
          <w:szCs w:val="24"/>
        </w:rPr>
        <w:t>ecrease</w:t>
      </w:r>
      <w:r w:rsidR="0014264E" w:rsidRPr="00A5337B">
        <w:rPr>
          <w:rFonts w:cs="Times New Roman"/>
          <w:sz w:val="24"/>
          <w:szCs w:val="24"/>
        </w:rPr>
        <w:t xml:space="preserve"> their carbon footprint</w:t>
      </w:r>
      <w:r w:rsidR="00421986" w:rsidRPr="00A5337B">
        <w:rPr>
          <w:rFonts w:cs="Times New Roman"/>
          <w:sz w:val="24"/>
          <w:szCs w:val="24"/>
        </w:rPr>
        <w:t xml:space="preserve"> (including reducing the use of coal)</w:t>
      </w:r>
    </w:p>
    <w:p w:rsidR="00A5337B" w:rsidRDefault="00A5337B"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Understand the nature of conservation</w:t>
      </w:r>
    </w:p>
    <w:p w:rsidR="00A5337B" w:rsidRDefault="00A5337B"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Conduct</w:t>
      </w:r>
      <w:r w:rsidR="005A37D0" w:rsidRPr="00A5337B">
        <w:rPr>
          <w:rFonts w:cs="Times New Roman"/>
          <w:sz w:val="24"/>
          <w:szCs w:val="24"/>
        </w:rPr>
        <w:t xml:space="preserve"> </w:t>
      </w:r>
      <w:r>
        <w:rPr>
          <w:rFonts w:cs="Times New Roman"/>
          <w:sz w:val="24"/>
          <w:szCs w:val="24"/>
        </w:rPr>
        <w:t>business recycling</w:t>
      </w:r>
    </w:p>
    <w:p w:rsidR="00C46103" w:rsidRDefault="00A5337B"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E</w:t>
      </w:r>
      <w:r w:rsidR="00C46103">
        <w:rPr>
          <w:rFonts w:cs="Times New Roman"/>
          <w:sz w:val="24"/>
          <w:szCs w:val="24"/>
        </w:rPr>
        <w:t>mphasize</w:t>
      </w:r>
      <w:r w:rsidR="0014264E" w:rsidRPr="00A5337B">
        <w:rPr>
          <w:rFonts w:cs="Times New Roman"/>
          <w:sz w:val="24"/>
          <w:szCs w:val="24"/>
        </w:rPr>
        <w:t xml:space="preserve"> conservation as a company value with responsibility </w:t>
      </w:r>
      <w:r w:rsidR="00C46103">
        <w:rPr>
          <w:rFonts w:cs="Times New Roman"/>
          <w:sz w:val="24"/>
          <w:szCs w:val="24"/>
        </w:rPr>
        <w:t>at all levels of the hierarchy</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Evaluate</w:t>
      </w:r>
      <w:r w:rsidR="0014264E" w:rsidRPr="00A5337B">
        <w:rPr>
          <w:rFonts w:cs="Times New Roman"/>
          <w:sz w:val="24"/>
          <w:szCs w:val="24"/>
        </w:rPr>
        <w:t xml:space="preserve"> the use of and need for equipment </w:t>
      </w:r>
      <w:r>
        <w:rPr>
          <w:rFonts w:cs="Times New Roman"/>
          <w:sz w:val="24"/>
          <w:szCs w:val="24"/>
        </w:rPr>
        <w:t>and supplies</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Evaluate</w:t>
      </w:r>
      <w:r w:rsidR="005A37D0" w:rsidRPr="00A5337B">
        <w:rPr>
          <w:rFonts w:cs="Times New Roman"/>
          <w:sz w:val="24"/>
          <w:szCs w:val="24"/>
        </w:rPr>
        <w:t xml:space="preserve"> </w:t>
      </w:r>
      <w:r w:rsidR="0014264E" w:rsidRPr="00A5337B">
        <w:rPr>
          <w:rFonts w:cs="Times New Roman"/>
          <w:sz w:val="24"/>
          <w:szCs w:val="24"/>
        </w:rPr>
        <w:t xml:space="preserve">the </w:t>
      </w:r>
      <w:r>
        <w:rPr>
          <w:rFonts w:cs="Times New Roman"/>
          <w:sz w:val="24"/>
          <w:szCs w:val="24"/>
        </w:rPr>
        <w:t>use of wood products</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 xml:space="preserve">Evaluate the costs of printed material </w:t>
      </w:r>
    </w:p>
    <w:p w:rsidR="00C46103" w:rsidRDefault="00C46103"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R</w:t>
      </w:r>
      <w:r w:rsidR="0014264E" w:rsidRPr="00A5337B">
        <w:rPr>
          <w:rFonts w:cs="Times New Roman"/>
          <w:sz w:val="24"/>
          <w:szCs w:val="24"/>
        </w:rPr>
        <w:t>esearch</w:t>
      </w:r>
      <w:r>
        <w:rPr>
          <w:rFonts w:cs="Times New Roman"/>
          <w:sz w:val="24"/>
          <w:szCs w:val="24"/>
        </w:rPr>
        <w:t xml:space="preserve"> and develop</w:t>
      </w:r>
      <w:r w:rsidR="0014264E" w:rsidRPr="00A5337B">
        <w:rPr>
          <w:rFonts w:cs="Times New Roman"/>
          <w:sz w:val="24"/>
          <w:szCs w:val="24"/>
        </w:rPr>
        <w:t xml:space="preserve"> new products that take environmental sus</w:t>
      </w:r>
      <w:r>
        <w:rPr>
          <w:rFonts w:cs="Times New Roman"/>
          <w:sz w:val="24"/>
          <w:szCs w:val="24"/>
        </w:rPr>
        <w:t>tainability into consideration</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Increase</w:t>
      </w:r>
      <w:r w:rsidR="0014264E" w:rsidRPr="00A5337B">
        <w:rPr>
          <w:rFonts w:cs="Times New Roman"/>
          <w:sz w:val="24"/>
          <w:szCs w:val="24"/>
        </w:rPr>
        <w:t xml:space="preserve"> attention to natural weather patterns’ effect on production/supply chains</w:t>
      </w:r>
    </w:p>
    <w:p w:rsidR="007F3FB1"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Build</w:t>
      </w:r>
      <w:r w:rsidR="005A37D0" w:rsidRPr="00A5337B">
        <w:rPr>
          <w:rFonts w:cs="Times New Roman"/>
          <w:sz w:val="24"/>
          <w:szCs w:val="24"/>
        </w:rPr>
        <w:t xml:space="preserve"> Leadership in Energy and Environmental Design (LEED) certified facilities.</w:t>
      </w:r>
    </w:p>
    <w:p w:rsidR="007F3FB1" w:rsidRPr="007F3FB1" w:rsidRDefault="007F3FB1" w:rsidP="007F3FB1">
      <w:pPr>
        <w:tabs>
          <w:tab w:val="left" w:pos="360"/>
        </w:tabs>
        <w:spacing w:after="0" w:line="240" w:lineRule="auto"/>
        <w:ind w:left="1437"/>
        <w:rPr>
          <w:rFonts w:cs="Times New Roman"/>
          <w:sz w:val="24"/>
          <w:szCs w:val="24"/>
        </w:rPr>
      </w:pPr>
    </w:p>
    <w:p w:rsidR="002F59E7" w:rsidRPr="00D054AA" w:rsidRDefault="00E92B1D" w:rsidP="003F2F58">
      <w:pPr>
        <w:pStyle w:val="ListParagraph"/>
        <w:numPr>
          <w:ilvl w:val="0"/>
          <w:numId w:val="40"/>
        </w:numPr>
        <w:tabs>
          <w:tab w:val="left" w:pos="360"/>
          <w:tab w:val="left" w:pos="630"/>
        </w:tabs>
        <w:spacing w:after="0" w:line="240" w:lineRule="auto"/>
        <w:ind w:left="0" w:firstLine="0"/>
        <w:rPr>
          <w:rFonts w:cs="Times New Roman"/>
          <w:b/>
          <w:sz w:val="24"/>
          <w:szCs w:val="24"/>
        </w:rPr>
      </w:pPr>
      <w:r w:rsidRPr="00D054AA">
        <w:rPr>
          <w:rFonts w:cs="Times New Roman"/>
          <w:b/>
          <w:sz w:val="24"/>
          <w:szCs w:val="24"/>
        </w:rPr>
        <w:t>Environmental s</w:t>
      </w:r>
      <w:r w:rsidR="002F59E7" w:rsidRPr="00D054AA">
        <w:rPr>
          <w:rFonts w:cs="Times New Roman"/>
          <w:b/>
          <w:sz w:val="24"/>
          <w:szCs w:val="24"/>
        </w:rPr>
        <w:t>afety</w:t>
      </w:r>
    </w:p>
    <w:p w:rsidR="00C46103" w:rsidRDefault="00421986" w:rsidP="003F2F58">
      <w:pPr>
        <w:tabs>
          <w:tab w:val="left" w:pos="360"/>
        </w:tabs>
        <w:spacing w:after="0" w:line="240" w:lineRule="auto"/>
        <w:ind w:left="360"/>
        <w:rPr>
          <w:rFonts w:cs="Times New Roman"/>
          <w:sz w:val="24"/>
          <w:szCs w:val="24"/>
        </w:rPr>
      </w:pPr>
      <w:r>
        <w:rPr>
          <w:rFonts w:cs="Times New Roman"/>
          <w:sz w:val="24"/>
          <w:szCs w:val="24"/>
        </w:rPr>
        <w:t>Executives noted that companies are prioritizing the need to operate in a way th</w:t>
      </w:r>
      <w:r w:rsidR="00A454C9">
        <w:rPr>
          <w:rFonts w:cs="Times New Roman"/>
          <w:sz w:val="24"/>
          <w:szCs w:val="24"/>
        </w:rPr>
        <w:t>at is safe for the environment.</w:t>
      </w:r>
      <w:r>
        <w:rPr>
          <w:rFonts w:cs="Times New Roman"/>
          <w:sz w:val="24"/>
          <w:szCs w:val="24"/>
        </w:rPr>
        <w:t xml:space="preserve"> </w:t>
      </w:r>
      <w:r w:rsidR="00A8058B">
        <w:rPr>
          <w:rFonts w:cs="Times New Roman"/>
          <w:sz w:val="24"/>
          <w:szCs w:val="24"/>
        </w:rPr>
        <w:t>One example noted was an increase in management practices at horse farms that seek to reduce their potentially negative i</w:t>
      </w:r>
      <w:r w:rsidR="00A454C9">
        <w:rPr>
          <w:rFonts w:cs="Times New Roman"/>
          <w:sz w:val="24"/>
          <w:szCs w:val="24"/>
        </w:rPr>
        <w:t xml:space="preserve">mpact on the environment. </w:t>
      </w:r>
      <w:r w:rsidR="00A8058B">
        <w:rPr>
          <w:rFonts w:cs="Times New Roman"/>
          <w:sz w:val="24"/>
          <w:szCs w:val="24"/>
        </w:rPr>
        <w:t>These practices can include developing riparian buffer zones, limiting horse access to streams and riparian areas, and building portable shade structures to lessen soil compaction or mud cr</w:t>
      </w:r>
      <w:r w:rsidR="00A454C9">
        <w:rPr>
          <w:rFonts w:cs="Times New Roman"/>
          <w:sz w:val="24"/>
          <w:szCs w:val="24"/>
        </w:rPr>
        <w:t xml:space="preserve">eation where horses congregate. </w:t>
      </w:r>
      <w:r w:rsidR="00A8058B">
        <w:rPr>
          <w:rFonts w:cs="Times New Roman"/>
          <w:sz w:val="24"/>
          <w:szCs w:val="24"/>
        </w:rPr>
        <w:t>Other trends noted in this area were:</w:t>
      </w:r>
    </w:p>
    <w:p w:rsidR="00C46103" w:rsidRDefault="00C46103" w:rsidP="006C58C9">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Use</w:t>
      </w:r>
      <w:r w:rsidR="00A8058B" w:rsidRPr="00C46103">
        <w:rPr>
          <w:rFonts w:cs="Times New Roman"/>
          <w:sz w:val="24"/>
          <w:szCs w:val="24"/>
        </w:rPr>
        <w:t xml:space="preserve"> of environmentally</w:t>
      </w:r>
      <w:r>
        <w:rPr>
          <w:rFonts w:cs="Times New Roman"/>
          <w:sz w:val="24"/>
          <w:szCs w:val="24"/>
        </w:rPr>
        <w:t xml:space="preserve"> friendly cleaning agents</w:t>
      </w:r>
    </w:p>
    <w:p w:rsidR="00C46103" w:rsidRDefault="00C46103"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I</w:t>
      </w:r>
      <w:r w:rsidR="00A8058B" w:rsidRPr="00C46103">
        <w:rPr>
          <w:rFonts w:cs="Times New Roman"/>
          <w:sz w:val="24"/>
          <w:szCs w:val="24"/>
        </w:rPr>
        <w:t>ncreased awareness and mitigation of chemical “run-o</w:t>
      </w:r>
      <w:r>
        <w:rPr>
          <w:rFonts w:cs="Times New Roman"/>
          <w:sz w:val="24"/>
          <w:szCs w:val="24"/>
        </w:rPr>
        <w:t xml:space="preserve">ff” </w:t>
      </w:r>
      <w:r w:rsidR="00270C9D">
        <w:rPr>
          <w:rFonts w:cs="Times New Roman"/>
          <w:sz w:val="24"/>
          <w:szCs w:val="24"/>
        </w:rPr>
        <w:t xml:space="preserve"> that infiltrates </w:t>
      </w:r>
      <w:r>
        <w:rPr>
          <w:rFonts w:cs="Times New Roman"/>
          <w:sz w:val="24"/>
          <w:szCs w:val="24"/>
        </w:rPr>
        <w:t>water sources</w:t>
      </w:r>
    </w:p>
    <w:p w:rsidR="00421986" w:rsidRPr="00C46103" w:rsidRDefault="00C46103"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C</w:t>
      </w:r>
      <w:r w:rsidR="00270C9D">
        <w:rPr>
          <w:rFonts w:cs="Times New Roman"/>
          <w:sz w:val="24"/>
          <w:szCs w:val="24"/>
        </w:rPr>
        <w:t xml:space="preserve">loser monitoring of air </w:t>
      </w:r>
      <w:r w:rsidR="00A8058B" w:rsidRPr="00C46103">
        <w:rPr>
          <w:rFonts w:cs="Times New Roman"/>
          <w:sz w:val="24"/>
          <w:szCs w:val="24"/>
        </w:rPr>
        <w:t>quality</w:t>
      </w:r>
      <w:r w:rsidR="00D054AA" w:rsidRPr="00C46103">
        <w:rPr>
          <w:rFonts w:cs="Times New Roman"/>
          <w:sz w:val="24"/>
          <w:szCs w:val="24"/>
        </w:rPr>
        <w:t xml:space="preserve"> both inside </w:t>
      </w:r>
      <w:r>
        <w:rPr>
          <w:rFonts w:cs="Times New Roman"/>
          <w:sz w:val="24"/>
          <w:szCs w:val="24"/>
        </w:rPr>
        <w:t>and outside building structures</w:t>
      </w:r>
    </w:p>
    <w:p w:rsidR="00D054AA" w:rsidRPr="00421986" w:rsidRDefault="00D054AA" w:rsidP="00421986">
      <w:pPr>
        <w:tabs>
          <w:tab w:val="left" w:pos="360"/>
        </w:tabs>
        <w:spacing w:after="0" w:line="240" w:lineRule="auto"/>
        <w:ind w:left="1437"/>
        <w:rPr>
          <w:rFonts w:cs="Times New Roman"/>
          <w:sz w:val="24"/>
          <w:szCs w:val="24"/>
        </w:rPr>
      </w:pPr>
    </w:p>
    <w:p w:rsidR="002F59E7" w:rsidRPr="00A454C9" w:rsidRDefault="002F59E7" w:rsidP="003F2F58">
      <w:pPr>
        <w:pStyle w:val="ListParagraph"/>
        <w:numPr>
          <w:ilvl w:val="0"/>
          <w:numId w:val="40"/>
        </w:numPr>
        <w:tabs>
          <w:tab w:val="left" w:pos="360"/>
          <w:tab w:val="left" w:pos="630"/>
        </w:tabs>
        <w:spacing w:after="0" w:line="240" w:lineRule="auto"/>
        <w:ind w:left="0" w:firstLine="0"/>
        <w:rPr>
          <w:rFonts w:cs="Times New Roman"/>
          <w:b/>
          <w:sz w:val="24"/>
          <w:szCs w:val="24"/>
        </w:rPr>
      </w:pPr>
      <w:r w:rsidRPr="00A454C9">
        <w:rPr>
          <w:rFonts w:cs="Times New Roman"/>
          <w:b/>
          <w:sz w:val="24"/>
          <w:szCs w:val="24"/>
        </w:rPr>
        <w:t>Workplace safety</w:t>
      </w:r>
    </w:p>
    <w:p w:rsidR="00D054AA" w:rsidRDefault="00D054AA" w:rsidP="003F2F58">
      <w:pPr>
        <w:tabs>
          <w:tab w:val="left" w:pos="360"/>
        </w:tabs>
        <w:spacing w:after="0" w:line="240" w:lineRule="auto"/>
        <w:ind w:left="360"/>
        <w:rPr>
          <w:rFonts w:cs="Times New Roman"/>
          <w:sz w:val="24"/>
          <w:szCs w:val="24"/>
        </w:rPr>
      </w:pPr>
      <w:r>
        <w:rPr>
          <w:rFonts w:cs="Times New Roman"/>
          <w:sz w:val="24"/>
          <w:szCs w:val="24"/>
        </w:rPr>
        <w:t xml:space="preserve">Panelists noted increased attention to </w:t>
      </w:r>
      <w:r w:rsidR="00A454C9">
        <w:rPr>
          <w:rFonts w:cs="Times New Roman"/>
          <w:sz w:val="24"/>
          <w:szCs w:val="24"/>
        </w:rPr>
        <w:t>workplace safety, especially in manufacturing environments. They cited companies’ efforts to modernize and make their facilities safer for employees. They also indicated increased concerns about disease control and health issues in the workplace.</w:t>
      </w:r>
    </w:p>
    <w:p w:rsidR="00A454C9" w:rsidRPr="00D054AA" w:rsidRDefault="00A454C9" w:rsidP="00D054AA">
      <w:pPr>
        <w:tabs>
          <w:tab w:val="left" w:pos="360"/>
        </w:tabs>
        <w:spacing w:after="0" w:line="240" w:lineRule="auto"/>
        <w:ind w:left="1437"/>
        <w:rPr>
          <w:rFonts w:cs="Times New Roman"/>
          <w:sz w:val="24"/>
          <w:szCs w:val="24"/>
        </w:rPr>
      </w:pPr>
    </w:p>
    <w:p w:rsidR="002F59E7" w:rsidRPr="00A454C9" w:rsidRDefault="002F59E7" w:rsidP="003F2F58">
      <w:pPr>
        <w:pStyle w:val="ListParagraph"/>
        <w:numPr>
          <w:ilvl w:val="0"/>
          <w:numId w:val="40"/>
        </w:numPr>
        <w:tabs>
          <w:tab w:val="left" w:pos="360"/>
          <w:tab w:val="left" w:pos="630"/>
        </w:tabs>
        <w:spacing w:after="0" w:line="240" w:lineRule="auto"/>
        <w:ind w:left="0" w:firstLine="0"/>
        <w:rPr>
          <w:rFonts w:cs="Times New Roman"/>
          <w:b/>
          <w:sz w:val="24"/>
          <w:szCs w:val="24"/>
        </w:rPr>
      </w:pPr>
      <w:r w:rsidRPr="00A454C9">
        <w:rPr>
          <w:rFonts w:cs="Times New Roman"/>
          <w:b/>
          <w:sz w:val="24"/>
          <w:szCs w:val="24"/>
        </w:rPr>
        <w:t>Environmental innovation</w:t>
      </w:r>
    </w:p>
    <w:p w:rsidR="00C46103" w:rsidRDefault="00A454C9" w:rsidP="003F2F58">
      <w:pPr>
        <w:tabs>
          <w:tab w:val="left" w:pos="360"/>
        </w:tabs>
        <w:spacing w:after="0" w:line="240" w:lineRule="auto"/>
        <w:ind w:left="360"/>
        <w:rPr>
          <w:rFonts w:cs="Times New Roman"/>
          <w:sz w:val="24"/>
          <w:szCs w:val="24"/>
        </w:rPr>
      </w:pPr>
      <w:r>
        <w:rPr>
          <w:rFonts w:cs="Times New Roman"/>
          <w:sz w:val="24"/>
          <w:szCs w:val="24"/>
        </w:rPr>
        <w:t>Panel participants are seeing, and looking for, increased innovation when it comes to environmental impact</w:t>
      </w:r>
      <w:r w:rsidR="00F450E4">
        <w:rPr>
          <w:rFonts w:cs="Times New Roman"/>
          <w:sz w:val="24"/>
          <w:szCs w:val="24"/>
        </w:rPr>
        <w:t xml:space="preserve"> such as: </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S</w:t>
      </w:r>
      <w:r w:rsidR="00A454C9" w:rsidRPr="00C46103">
        <w:rPr>
          <w:rFonts w:cs="Times New Roman"/>
          <w:sz w:val="24"/>
          <w:szCs w:val="24"/>
        </w:rPr>
        <w:t xml:space="preserve">eeking </w:t>
      </w:r>
      <w:r>
        <w:rPr>
          <w:rFonts w:cs="Times New Roman"/>
          <w:sz w:val="24"/>
          <w:szCs w:val="24"/>
        </w:rPr>
        <w:t>and using more renewable energy</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U</w:t>
      </w:r>
      <w:r w:rsidR="00A454C9" w:rsidRPr="00C46103">
        <w:rPr>
          <w:rFonts w:cs="Times New Roman"/>
          <w:sz w:val="24"/>
          <w:szCs w:val="24"/>
        </w:rPr>
        <w:t>sing alternative and environmentally f</w:t>
      </w:r>
      <w:r>
        <w:rPr>
          <w:rFonts w:cs="Times New Roman"/>
          <w:sz w:val="24"/>
          <w:szCs w:val="24"/>
        </w:rPr>
        <w:t>riendly construction materials</w:t>
      </w:r>
    </w:p>
    <w:p w:rsid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R</w:t>
      </w:r>
      <w:r w:rsidR="00A454C9" w:rsidRPr="00C46103">
        <w:rPr>
          <w:rFonts w:cs="Times New Roman"/>
          <w:sz w:val="24"/>
          <w:szCs w:val="24"/>
        </w:rPr>
        <w:t>esponding to consumer demands</w:t>
      </w:r>
      <w:r>
        <w:rPr>
          <w:rFonts w:cs="Times New Roman"/>
          <w:sz w:val="24"/>
          <w:szCs w:val="24"/>
        </w:rPr>
        <w:t xml:space="preserve"> for sustainable products</w:t>
      </w:r>
    </w:p>
    <w:p w:rsidR="00A454C9" w:rsidRPr="00C46103" w:rsidRDefault="00C461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U</w:t>
      </w:r>
      <w:r w:rsidR="00A454C9" w:rsidRPr="00C46103">
        <w:rPr>
          <w:rFonts w:cs="Times New Roman"/>
          <w:sz w:val="24"/>
          <w:szCs w:val="24"/>
        </w:rPr>
        <w:t>sin</w:t>
      </w:r>
      <w:r w:rsidR="00270C9D">
        <w:rPr>
          <w:rFonts w:cs="Times New Roman"/>
          <w:sz w:val="24"/>
          <w:szCs w:val="24"/>
        </w:rPr>
        <w:t>g sustainable design principles</w:t>
      </w:r>
    </w:p>
    <w:p w:rsidR="00B64BF2" w:rsidRPr="00E92B1D" w:rsidRDefault="00B64BF2" w:rsidP="00B64BF2">
      <w:pPr>
        <w:pStyle w:val="ListParagraph"/>
        <w:spacing w:after="0" w:line="240" w:lineRule="auto"/>
        <w:ind w:left="1077"/>
        <w:rPr>
          <w:rFonts w:cs="Times New Roman"/>
          <w:sz w:val="24"/>
          <w:szCs w:val="24"/>
        </w:rPr>
      </w:pPr>
    </w:p>
    <w:p w:rsidR="00B64BF2" w:rsidRPr="00E92B1D" w:rsidRDefault="00B64BF2" w:rsidP="00DE1F79">
      <w:pPr>
        <w:tabs>
          <w:tab w:val="left" w:pos="360"/>
        </w:tabs>
        <w:spacing w:after="0" w:line="240" w:lineRule="auto"/>
        <w:rPr>
          <w:rFonts w:cs="Times New Roman"/>
          <w:b/>
          <w:sz w:val="24"/>
          <w:szCs w:val="24"/>
        </w:rPr>
      </w:pPr>
      <w:r w:rsidRPr="00E92B1D">
        <w:rPr>
          <w:rFonts w:cs="Times New Roman"/>
          <w:b/>
          <w:sz w:val="24"/>
          <w:szCs w:val="24"/>
        </w:rPr>
        <w:t>Global/Political</w:t>
      </w:r>
      <w:r w:rsidR="00DB483C" w:rsidRPr="00E92B1D">
        <w:rPr>
          <w:rFonts w:cs="Times New Roman"/>
          <w:b/>
          <w:sz w:val="24"/>
          <w:szCs w:val="24"/>
        </w:rPr>
        <w:t xml:space="preserve">: </w:t>
      </w:r>
      <w:r w:rsidRPr="00E92B1D">
        <w:rPr>
          <w:rFonts w:cs="Times New Roman"/>
          <w:sz w:val="24"/>
          <w:szCs w:val="24"/>
        </w:rPr>
        <w:t>The impact of a political ideology (e.g., capitalism, socialism, communism) nationalism, stability, and international relations on business</w:t>
      </w:r>
    </w:p>
    <w:p w:rsidR="00DE1F79" w:rsidRPr="00E92B1D" w:rsidRDefault="00DE1F79" w:rsidP="00DE1F79">
      <w:pPr>
        <w:tabs>
          <w:tab w:val="left" w:pos="360"/>
        </w:tabs>
        <w:spacing w:after="0" w:line="240" w:lineRule="auto"/>
        <w:rPr>
          <w:rFonts w:cs="Times New Roman"/>
          <w:b/>
          <w:sz w:val="24"/>
          <w:szCs w:val="24"/>
        </w:rPr>
      </w:pPr>
    </w:p>
    <w:p w:rsidR="00B64BF2" w:rsidRPr="003F2F58" w:rsidRDefault="00B64BF2" w:rsidP="003F2F58">
      <w:pPr>
        <w:pStyle w:val="ListParagraph"/>
        <w:numPr>
          <w:ilvl w:val="0"/>
          <w:numId w:val="41"/>
        </w:numPr>
        <w:tabs>
          <w:tab w:val="left" w:pos="90"/>
          <w:tab w:val="left" w:pos="360"/>
        </w:tabs>
        <w:spacing w:after="0" w:line="240" w:lineRule="auto"/>
        <w:ind w:hanging="720"/>
        <w:rPr>
          <w:rFonts w:cs="Times New Roman"/>
          <w:b/>
          <w:sz w:val="24"/>
          <w:szCs w:val="24"/>
        </w:rPr>
      </w:pPr>
      <w:r w:rsidRPr="003F2F58">
        <w:rPr>
          <w:rFonts w:cs="Times New Roman"/>
          <w:b/>
          <w:sz w:val="24"/>
          <w:szCs w:val="24"/>
        </w:rPr>
        <w:t>Cultural and social differences on a global level</w:t>
      </w:r>
    </w:p>
    <w:p w:rsidR="003B4B22" w:rsidRDefault="00F8516D" w:rsidP="003F2F58">
      <w:pPr>
        <w:tabs>
          <w:tab w:val="left" w:pos="360"/>
        </w:tabs>
        <w:spacing w:after="0" w:line="240" w:lineRule="auto"/>
        <w:ind w:left="360"/>
        <w:rPr>
          <w:rFonts w:cs="Times New Roman"/>
          <w:sz w:val="24"/>
          <w:szCs w:val="24"/>
        </w:rPr>
      </w:pPr>
      <w:r>
        <w:rPr>
          <w:rFonts w:cs="Times New Roman"/>
          <w:sz w:val="24"/>
          <w:szCs w:val="24"/>
        </w:rPr>
        <w:t>Panelists identified cultural and social differences as having an impact o</w:t>
      </w:r>
      <w:r w:rsidR="000006B9">
        <w:rPr>
          <w:rFonts w:cs="Times New Roman"/>
          <w:sz w:val="24"/>
          <w:szCs w:val="24"/>
        </w:rPr>
        <w:t xml:space="preserve">n the global business climate. </w:t>
      </w:r>
      <w:r>
        <w:rPr>
          <w:rFonts w:cs="Times New Roman"/>
          <w:sz w:val="24"/>
          <w:szCs w:val="24"/>
        </w:rPr>
        <w:t>One of the biggest trends noted was the increase in social awareness on an international level d</w:t>
      </w:r>
      <w:r w:rsidR="00227D56">
        <w:rPr>
          <w:rFonts w:cs="Times New Roman"/>
          <w:sz w:val="24"/>
          <w:szCs w:val="24"/>
        </w:rPr>
        <w:t xml:space="preserve">ue to global business efforts. </w:t>
      </w:r>
      <w:r w:rsidR="00C46103">
        <w:rPr>
          <w:rFonts w:cs="Times New Roman"/>
          <w:sz w:val="24"/>
          <w:szCs w:val="24"/>
        </w:rPr>
        <w:t xml:space="preserve">Participants </w:t>
      </w:r>
      <w:r>
        <w:rPr>
          <w:rFonts w:cs="Times New Roman"/>
          <w:sz w:val="24"/>
          <w:szCs w:val="24"/>
        </w:rPr>
        <w:t>also noted potential clashes in business based on rules/customs/laws in other coun</w:t>
      </w:r>
      <w:r w:rsidR="003B4B22">
        <w:rPr>
          <w:rFonts w:cs="Times New Roman"/>
          <w:sz w:val="24"/>
          <w:szCs w:val="24"/>
        </w:rPr>
        <w:t xml:space="preserve">tries. </w:t>
      </w:r>
    </w:p>
    <w:p w:rsidR="00270C9D" w:rsidRDefault="00270C9D" w:rsidP="003F2F58">
      <w:pPr>
        <w:tabs>
          <w:tab w:val="left" w:pos="360"/>
        </w:tabs>
        <w:spacing w:after="0" w:line="240" w:lineRule="auto"/>
        <w:ind w:left="360"/>
        <w:rPr>
          <w:rFonts w:cs="Times New Roman"/>
          <w:sz w:val="24"/>
          <w:szCs w:val="24"/>
        </w:rPr>
      </w:pPr>
    </w:p>
    <w:p w:rsidR="00270C9D" w:rsidRDefault="00270C9D" w:rsidP="003F2F58">
      <w:pPr>
        <w:tabs>
          <w:tab w:val="left" w:pos="360"/>
        </w:tabs>
        <w:spacing w:after="0" w:line="240" w:lineRule="auto"/>
        <w:ind w:left="360"/>
        <w:rPr>
          <w:rFonts w:cs="Times New Roman"/>
          <w:sz w:val="24"/>
          <w:szCs w:val="24"/>
        </w:rPr>
      </w:pPr>
    </w:p>
    <w:p w:rsidR="00F450E4" w:rsidRPr="00F450E4" w:rsidRDefault="00F8516D" w:rsidP="003F2F58">
      <w:pPr>
        <w:tabs>
          <w:tab w:val="left" w:pos="360"/>
        </w:tabs>
        <w:spacing w:after="0" w:line="240" w:lineRule="auto"/>
        <w:ind w:left="360"/>
        <w:rPr>
          <w:rFonts w:cs="Times New Roman"/>
          <w:sz w:val="24"/>
          <w:szCs w:val="24"/>
        </w:rPr>
      </w:pPr>
      <w:r>
        <w:rPr>
          <w:rFonts w:cs="Times New Roman"/>
          <w:sz w:val="24"/>
          <w:szCs w:val="24"/>
        </w:rPr>
        <w:t xml:space="preserve"> </w:t>
      </w:r>
    </w:p>
    <w:p w:rsidR="00B64BF2" w:rsidRPr="003B4B22" w:rsidRDefault="00D4745C" w:rsidP="003F2F58">
      <w:pPr>
        <w:pStyle w:val="ListParagraph"/>
        <w:numPr>
          <w:ilvl w:val="0"/>
          <w:numId w:val="41"/>
        </w:numPr>
        <w:tabs>
          <w:tab w:val="left" w:pos="90"/>
          <w:tab w:val="left" w:pos="360"/>
        </w:tabs>
        <w:spacing w:after="0" w:line="240" w:lineRule="auto"/>
        <w:ind w:hanging="720"/>
        <w:rPr>
          <w:rFonts w:cs="Times New Roman"/>
          <w:b/>
          <w:sz w:val="24"/>
          <w:szCs w:val="24"/>
        </w:rPr>
      </w:pPr>
      <w:r w:rsidRPr="003B4B22">
        <w:rPr>
          <w:rFonts w:cs="Times New Roman"/>
          <w:b/>
          <w:sz w:val="24"/>
          <w:szCs w:val="24"/>
        </w:rPr>
        <w:t xml:space="preserve">Increased </w:t>
      </w:r>
      <w:r w:rsidR="00B64BF2" w:rsidRPr="003B4B22">
        <w:rPr>
          <w:rFonts w:cs="Times New Roman"/>
          <w:b/>
          <w:sz w:val="24"/>
          <w:szCs w:val="24"/>
        </w:rPr>
        <w:t>political and regulatory global differences</w:t>
      </w:r>
    </w:p>
    <w:p w:rsidR="00C46103" w:rsidRDefault="0039705D" w:rsidP="003F2F58">
      <w:pPr>
        <w:tabs>
          <w:tab w:val="left" w:pos="360"/>
        </w:tabs>
        <w:spacing w:after="0" w:line="240" w:lineRule="auto"/>
        <w:ind w:left="360"/>
        <w:rPr>
          <w:rFonts w:cs="Times New Roman"/>
          <w:sz w:val="24"/>
          <w:szCs w:val="24"/>
        </w:rPr>
      </w:pPr>
      <w:r>
        <w:rPr>
          <w:rFonts w:cs="Times New Roman"/>
          <w:sz w:val="24"/>
          <w:szCs w:val="24"/>
        </w:rPr>
        <w:t xml:space="preserve">Panel members noted increased polarization in the business world based on political </w:t>
      </w:r>
      <w:r w:rsidR="000006B9">
        <w:rPr>
          <w:rFonts w:cs="Times New Roman"/>
          <w:sz w:val="24"/>
          <w:szCs w:val="24"/>
        </w:rPr>
        <w:t xml:space="preserve">views both at home and abroad. </w:t>
      </w:r>
      <w:r>
        <w:rPr>
          <w:rFonts w:cs="Times New Roman"/>
          <w:sz w:val="24"/>
          <w:szCs w:val="24"/>
        </w:rPr>
        <w:t xml:space="preserve">They indicated seeing an increase in personal attacks based on political stances which have the ability to impede workplace productivity and business transactions. </w:t>
      </w:r>
      <w:r w:rsidR="00441D03">
        <w:rPr>
          <w:rFonts w:cs="Times New Roman"/>
          <w:sz w:val="24"/>
          <w:szCs w:val="24"/>
        </w:rPr>
        <w:t>Panelists also noted the blurred line</w:t>
      </w:r>
      <w:r w:rsidR="00C46103">
        <w:rPr>
          <w:rFonts w:cs="Times New Roman"/>
          <w:sz w:val="24"/>
          <w:szCs w:val="24"/>
        </w:rPr>
        <w:t xml:space="preserve">s between politics in religion </w:t>
      </w:r>
      <w:r w:rsidR="00441D03">
        <w:rPr>
          <w:rFonts w:cs="Times New Roman"/>
          <w:sz w:val="24"/>
          <w:szCs w:val="24"/>
        </w:rPr>
        <w:t xml:space="preserve">as having the potential to affect business growth </w:t>
      </w:r>
      <w:r w:rsidR="00C46103">
        <w:rPr>
          <w:rFonts w:cs="Times New Roman"/>
          <w:sz w:val="24"/>
          <w:szCs w:val="24"/>
        </w:rPr>
        <w:t>and</w:t>
      </w:r>
      <w:r w:rsidR="00441D03">
        <w:rPr>
          <w:rFonts w:cs="Times New Roman"/>
          <w:sz w:val="24"/>
          <w:szCs w:val="24"/>
        </w:rPr>
        <w:t xml:space="preserve"> everyday operations.  </w:t>
      </w:r>
    </w:p>
    <w:p w:rsidR="00C46103" w:rsidRDefault="00C46103" w:rsidP="003F2F58">
      <w:pPr>
        <w:tabs>
          <w:tab w:val="left" w:pos="360"/>
        </w:tabs>
        <w:spacing w:after="0" w:line="240" w:lineRule="auto"/>
        <w:ind w:left="360"/>
        <w:rPr>
          <w:rFonts w:cs="Times New Roman"/>
          <w:sz w:val="24"/>
          <w:szCs w:val="24"/>
        </w:rPr>
      </w:pPr>
    </w:p>
    <w:p w:rsidR="003353F0" w:rsidRDefault="003B4B22" w:rsidP="003F2F58">
      <w:pPr>
        <w:tabs>
          <w:tab w:val="left" w:pos="360"/>
        </w:tabs>
        <w:spacing w:after="0" w:line="240" w:lineRule="auto"/>
        <w:ind w:left="360"/>
        <w:rPr>
          <w:rFonts w:cs="Times New Roman"/>
          <w:sz w:val="24"/>
          <w:szCs w:val="24"/>
        </w:rPr>
      </w:pPr>
      <w:r>
        <w:rPr>
          <w:rFonts w:cs="Times New Roman"/>
          <w:sz w:val="24"/>
          <w:szCs w:val="24"/>
        </w:rPr>
        <w:t xml:space="preserve">Regulatory differences on a global level are </w:t>
      </w:r>
      <w:r w:rsidR="00C46103">
        <w:rPr>
          <w:rFonts w:cs="Times New Roman"/>
          <w:sz w:val="24"/>
          <w:szCs w:val="24"/>
        </w:rPr>
        <w:t>difficult to manage. P</w:t>
      </w:r>
      <w:r>
        <w:rPr>
          <w:rFonts w:cs="Times New Roman"/>
          <w:sz w:val="24"/>
          <w:szCs w:val="24"/>
        </w:rPr>
        <w:t>an</w:t>
      </w:r>
      <w:r w:rsidR="00FB02EC">
        <w:rPr>
          <w:rFonts w:cs="Times New Roman"/>
          <w:sz w:val="24"/>
          <w:szCs w:val="24"/>
        </w:rPr>
        <w:t>elists indicated that navigating</w:t>
      </w:r>
      <w:r w:rsidR="00270C9D">
        <w:rPr>
          <w:rFonts w:cs="Times New Roman"/>
          <w:sz w:val="24"/>
          <w:szCs w:val="24"/>
        </w:rPr>
        <w:t xml:space="preserve"> regulatory requirements</w:t>
      </w:r>
      <w:r w:rsidR="006C58C9">
        <w:rPr>
          <w:rFonts w:cs="Times New Roman"/>
          <w:sz w:val="24"/>
          <w:szCs w:val="24"/>
        </w:rPr>
        <w:t xml:space="preserve"> is becoming</w:t>
      </w:r>
      <w:r>
        <w:rPr>
          <w:rFonts w:cs="Times New Roman"/>
          <w:sz w:val="24"/>
          <w:szCs w:val="24"/>
        </w:rPr>
        <w:t xml:space="preserve"> increasingly difficult</w:t>
      </w:r>
      <w:r w:rsidR="00C46103">
        <w:rPr>
          <w:rFonts w:cs="Times New Roman"/>
          <w:sz w:val="24"/>
          <w:szCs w:val="24"/>
        </w:rPr>
        <w:t xml:space="preserve"> as business becomes more international</w:t>
      </w:r>
      <w:r>
        <w:rPr>
          <w:rFonts w:cs="Times New Roman"/>
          <w:sz w:val="24"/>
          <w:szCs w:val="24"/>
        </w:rPr>
        <w:t>.</w:t>
      </w:r>
      <w:r w:rsidR="0039705D">
        <w:rPr>
          <w:rFonts w:cs="Times New Roman"/>
          <w:sz w:val="24"/>
          <w:szCs w:val="24"/>
        </w:rPr>
        <w:t xml:space="preserve"> </w:t>
      </w:r>
      <w:r>
        <w:rPr>
          <w:rFonts w:cs="Times New Roman"/>
          <w:sz w:val="24"/>
          <w:szCs w:val="24"/>
        </w:rPr>
        <w:t>Several panel members cited horse raci</w:t>
      </w:r>
      <w:r w:rsidR="00227D56">
        <w:rPr>
          <w:rFonts w:cs="Times New Roman"/>
          <w:sz w:val="24"/>
          <w:szCs w:val="24"/>
        </w:rPr>
        <w:t xml:space="preserve">ng as an example. </w:t>
      </w:r>
      <w:r w:rsidR="00F51909">
        <w:rPr>
          <w:rFonts w:cs="Times New Roman"/>
          <w:sz w:val="24"/>
          <w:szCs w:val="24"/>
        </w:rPr>
        <w:t>While Dubai is a world center for horse racing, wagering on a horse race</w:t>
      </w:r>
      <w:r w:rsidR="000006B9">
        <w:rPr>
          <w:rFonts w:cs="Times New Roman"/>
          <w:sz w:val="24"/>
          <w:szCs w:val="24"/>
        </w:rPr>
        <w:t xml:space="preserve"> there is strictly prohibited. </w:t>
      </w:r>
      <w:r w:rsidR="00C46103">
        <w:rPr>
          <w:rFonts w:cs="Times New Roman"/>
          <w:sz w:val="24"/>
          <w:szCs w:val="24"/>
        </w:rPr>
        <w:t xml:space="preserve">However, </w:t>
      </w:r>
      <w:r w:rsidR="00F51909">
        <w:rPr>
          <w:rFonts w:cs="Times New Roman"/>
          <w:sz w:val="24"/>
          <w:szCs w:val="24"/>
        </w:rPr>
        <w:t>spec</w:t>
      </w:r>
      <w:r w:rsidR="00270C9D">
        <w:rPr>
          <w:rFonts w:cs="Times New Roman"/>
          <w:sz w:val="24"/>
          <w:szCs w:val="24"/>
        </w:rPr>
        <w:t>tators can place bets over the I</w:t>
      </w:r>
      <w:r w:rsidR="00F51909">
        <w:rPr>
          <w:rFonts w:cs="Times New Roman"/>
          <w:sz w:val="24"/>
          <w:szCs w:val="24"/>
        </w:rPr>
        <w:t>nternet to sites originating in other countries.</w:t>
      </w:r>
    </w:p>
    <w:p w:rsidR="003B4B22" w:rsidRPr="0039705D" w:rsidRDefault="00F51909" w:rsidP="0054436C">
      <w:pPr>
        <w:tabs>
          <w:tab w:val="left" w:pos="720"/>
        </w:tabs>
        <w:spacing w:after="0" w:line="240" w:lineRule="auto"/>
        <w:ind w:left="1437"/>
        <w:rPr>
          <w:rFonts w:cs="Times New Roman"/>
          <w:sz w:val="24"/>
          <w:szCs w:val="24"/>
        </w:rPr>
      </w:pPr>
      <w:r>
        <w:rPr>
          <w:rFonts w:cs="Times New Roman"/>
          <w:sz w:val="24"/>
          <w:szCs w:val="24"/>
        </w:rPr>
        <w:t xml:space="preserve">  </w:t>
      </w:r>
    </w:p>
    <w:p w:rsidR="00B64BF2" w:rsidRPr="009B3A50" w:rsidRDefault="00B64BF2" w:rsidP="003F2F58">
      <w:pPr>
        <w:pStyle w:val="ListParagraph"/>
        <w:numPr>
          <w:ilvl w:val="0"/>
          <w:numId w:val="41"/>
        </w:numPr>
        <w:tabs>
          <w:tab w:val="left" w:pos="90"/>
          <w:tab w:val="left" w:pos="360"/>
        </w:tabs>
        <w:spacing w:after="0" w:line="240" w:lineRule="auto"/>
        <w:ind w:hanging="720"/>
        <w:rPr>
          <w:rFonts w:cs="Times New Roman"/>
          <w:b/>
          <w:sz w:val="24"/>
          <w:szCs w:val="24"/>
        </w:rPr>
      </w:pPr>
      <w:r w:rsidRPr="009B3A50">
        <w:rPr>
          <w:rFonts w:cs="Times New Roman"/>
          <w:b/>
          <w:sz w:val="24"/>
          <w:szCs w:val="24"/>
        </w:rPr>
        <w:t>Increased international trade issues</w:t>
      </w:r>
    </w:p>
    <w:p w:rsidR="003B4B22" w:rsidRDefault="003B4B22" w:rsidP="003F2F58">
      <w:pPr>
        <w:tabs>
          <w:tab w:val="left" w:pos="360"/>
        </w:tabs>
        <w:spacing w:after="0" w:line="240" w:lineRule="auto"/>
        <w:ind w:left="360"/>
        <w:rPr>
          <w:rFonts w:cs="Times New Roman"/>
          <w:sz w:val="24"/>
          <w:szCs w:val="24"/>
        </w:rPr>
      </w:pPr>
      <w:r w:rsidRPr="003B4B22">
        <w:rPr>
          <w:rFonts w:cs="Times New Roman"/>
          <w:sz w:val="24"/>
          <w:szCs w:val="24"/>
        </w:rPr>
        <w:t>As global business efforts increase,</w:t>
      </w:r>
      <w:r w:rsidR="00C46103">
        <w:rPr>
          <w:rFonts w:cs="Times New Roman"/>
          <w:sz w:val="24"/>
          <w:szCs w:val="24"/>
        </w:rPr>
        <w:t xml:space="preserve"> panelists also noted more </w:t>
      </w:r>
      <w:r w:rsidRPr="003B4B22">
        <w:rPr>
          <w:rFonts w:cs="Times New Roman"/>
          <w:sz w:val="24"/>
          <w:szCs w:val="24"/>
        </w:rPr>
        <w:t>di</w:t>
      </w:r>
      <w:r w:rsidR="00C46103">
        <w:rPr>
          <w:rFonts w:cs="Times New Roman"/>
          <w:sz w:val="24"/>
          <w:szCs w:val="24"/>
        </w:rPr>
        <w:t xml:space="preserve">scussion of </w:t>
      </w:r>
      <w:r w:rsidR="003353F0">
        <w:rPr>
          <w:rFonts w:cs="Times New Roman"/>
          <w:sz w:val="24"/>
          <w:szCs w:val="24"/>
        </w:rPr>
        <w:t>protectionism and the li</w:t>
      </w:r>
      <w:r w:rsidR="000006B9">
        <w:rPr>
          <w:rFonts w:cs="Times New Roman"/>
          <w:sz w:val="24"/>
          <w:szCs w:val="24"/>
        </w:rPr>
        <w:t xml:space="preserve">miting of international trade. </w:t>
      </w:r>
      <w:r w:rsidR="003353F0">
        <w:rPr>
          <w:rFonts w:cs="Times New Roman"/>
          <w:sz w:val="24"/>
          <w:szCs w:val="24"/>
        </w:rPr>
        <w:t>They cited the impact that trade embargos have on business with increasing regularity.</w:t>
      </w:r>
    </w:p>
    <w:p w:rsidR="000006B9" w:rsidRDefault="000006B9" w:rsidP="0054436C">
      <w:pPr>
        <w:tabs>
          <w:tab w:val="left" w:pos="720"/>
        </w:tabs>
        <w:spacing w:after="0" w:line="240" w:lineRule="auto"/>
        <w:ind w:left="1437"/>
        <w:rPr>
          <w:rFonts w:cs="Times New Roman"/>
          <w:sz w:val="24"/>
          <w:szCs w:val="24"/>
        </w:rPr>
      </w:pPr>
    </w:p>
    <w:p w:rsidR="00B64BF2" w:rsidRPr="009B3A50" w:rsidRDefault="00B64BF2" w:rsidP="003F2F58">
      <w:pPr>
        <w:pStyle w:val="ListParagraph"/>
        <w:numPr>
          <w:ilvl w:val="0"/>
          <w:numId w:val="41"/>
        </w:numPr>
        <w:tabs>
          <w:tab w:val="left" w:pos="90"/>
          <w:tab w:val="left" w:pos="360"/>
        </w:tabs>
        <w:spacing w:after="0" w:line="240" w:lineRule="auto"/>
        <w:ind w:hanging="720"/>
        <w:rPr>
          <w:rFonts w:cs="Times New Roman"/>
          <w:b/>
          <w:sz w:val="24"/>
          <w:szCs w:val="24"/>
        </w:rPr>
      </w:pPr>
      <w:r w:rsidRPr="009B3A50">
        <w:rPr>
          <w:rFonts w:cs="Times New Roman"/>
          <w:b/>
          <w:sz w:val="24"/>
          <w:szCs w:val="24"/>
        </w:rPr>
        <w:t>Political insta</w:t>
      </w:r>
      <w:r w:rsidR="00FB02EC">
        <w:rPr>
          <w:rFonts w:cs="Times New Roman"/>
          <w:b/>
          <w:sz w:val="24"/>
          <w:szCs w:val="24"/>
        </w:rPr>
        <w:t>bility on a global level and its</w:t>
      </w:r>
      <w:r w:rsidRPr="009B3A50">
        <w:rPr>
          <w:rFonts w:cs="Times New Roman"/>
          <w:b/>
          <w:sz w:val="24"/>
          <w:szCs w:val="24"/>
        </w:rPr>
        <w:t xml:space="preserve"> impact on business</w:t>
      </w:r>
    </w:p>
    <w:p w:rsidR="003353F0" w:rsidRDefault="003353F0" w:rsidP="003F2F58">
      <w:pPr>
        <w:tabs>
          <w:tab w:val="left" w:pos="360"/>
        </w:tabs>
        <w:spacing w:after="0" w:line="240" w:lineRule="auto"/>
        <w:ind w:left="360"/>
        <w:rPr>
          <w:rFonts w:cs="Times New Roman"/>
          <w:sz w:val="24"/>
          <w:szCs w:val="24"/>
        </w:rPr>
      </w:pPr>
      <w:r>
        <w:rPr>
          <w:rFonts w:cs="Times New Roman"/>
          <w:sz w:val="24"/>
          <w:szCs w:val="24"/>
        </w:rPr>
        <w:t>Members of the panel cited an increase in uncontrollable terrorist activity as a huge concern contributing to this t</w:t>
      </w:r>
      <w:r w:rsidR="000006B9">
        <w:rPr>
          <w:rFonts w:cs="Times New Roman"/>
          <w:sz w:val="24"/>
          <w:szCs w:val="24"/>
        </w:rPr>
        <w:t xml:space="preserve">rend. </w:t>
      </w:r>
      <w:r>
        <w:rPr>
          <w:rFonts w:cs="Times New Roman"/>
          <w:sz w:val="24"/>
          <w:szCs w:val="24"/>
        </w:rPr>
        <w:t>They also noted differences in political ideology, and increased polarization co</w:t>
      </w:r>
      <w:r w:rsidR="000006B9">
        <w:rPr>
          <w:rFonts w:cs="Times New Roman"/>
          <w:sz w:val="24"/>
          <w:szCs w:val="24"/>
        </w:rPr>
        <w:t xml:space="preserve">ntributing to the instability. </w:t>
      </w:r>
      <w:r>
        <w:rPr>
          <w:rFonts w:cs="Times New Roman"/>
          <w:sz w:val="24"/>
          <w:szCs w:val="24"/>
        </w:rPr>
        <w:t>Uncertainties in these areas affect business relationships and opportunities in other countries especially.</w:t>
      </w:r>
    </w:p>
    <w:p w:rsidR="009B3A50" w:rsidRPr="003353F0" w:rsidRDefault="009B3A50" w:rsidP="0054436C">
      <w:pPr>
        <w:tabs>
          <w:tab w:val="left" w:pos="720"/>
        </w:tabs>
        <w:spacing w:after="0" w:line="240" w:lineRule="auto"/>
        <w:ind w:left="1437"/>
        <w:rPr>
          <w:rFonts w:cs="Times New Roman"/>
          <w:sz w:val="24"/>
          <w:szCs w:val="24"/>
        </w:rPr>
      </w:pPr>
    </w:p>
    <w:p w:rsidR="00B64BF2" w:rsidRPr="009B3A50" w:rsidRDefault="00FB02EC" w:rsidP="003F2F58">
      <w:pPr>
        <w:pStyle w:val="ListParagraph"/>
        <w:numPr>
          <w:ilvl w:val="0"/>
          <w:numId w:val="41"/>
        </w:numPr>
        <w:tabs>
          <w:tab w:val="left" w:pos="90"/>
          <w:tab w:val="left" w:pos="360"/>
        </w:tabs>
        <w:spacing w:after="0" w:line="240" w:lineRule="auto"/>
        <w:ind w:hanging="720"/>
        <w:rPr>
          <w:rFonts w:cs="Times New Roman"/>
          <w:b/>
          <w:sz w:val="24"/>
          <w:szCs w:val="24"/>
        </w:rPr>
      </w:pPr>
      <w:r>
        <w:rPr>
          <w:rFonts w:cs="Times New Roman"/>
          <w:b/>
          <w:sz w:val="24"/>
          <w:szCs w:val="24"/>
        </w:rPr>
        <w:t>Global supply-</w:t>
      </w:r>
      <w:r w:rsidR="00B64BF2" w:rsidRPr="009B3A50">
        <w:rPr>
          <w:rFonts w:cs="Times New Roman"/>
          <w:b/>
          <w:sz w:val="24"/>
          <w:szCs w:val="24"/>
        </w:rPr>
        <w:t>chain management</w:t>
      </w:r>
    </w:p>
    <w:p w:rsidR="009B3A50" w:rsidRDefault="009B3A50" w:rsidP="00A06362">
      <w:pPr>
        <w:tabs>
          <w:tab w:val="left" w:pos="360"/>
        </w:tabs>
        <w:spacing w:after="0" w:line="240" w:lineRule="auto"/>
        <w:ind w:left="360"/>
        <w:rPr>
          <w:rFonts w:cs="Times New Roman"/>
          <w:sz w:val="24"/>
          <w:szCs w:val="24"/>
        </w:rPr>
      </w:pPr>
      <w:r>
        <w:rPr>
          <w:rFonts w:cs="Times New Roman"/>
          <w:sz w:val="24"/>
          <w:szCs w:val="24"/>
        </w:rPr>
        <w:t>Increased manufacturing in “low-cost countries</w:t>
      </w:r>
      <w:r w:rsidR="00FB02EC">
        <w:rPr>
          <w:rFonts w:cs="Times New Roman"/>
          <w:sz w:val="24"/>
          <w:szCs w:val="24"/>
        </w:rPr>
        <w:t>,”</w:t>
      </w:r>
      <w:r>
        <w:rPr>
          <w:rFonts w:cs="Times New Roman"/>
          <w:sz w:val="24"/>
          <w:szCs w:val="24"/>
        </w:rPr>
        <w:t xml:space="preserve"> increased global economic dependence, increased information sharing, increased global resource utilization, increased international competition, </w:t>
      </w:r>
      <w:r w:rsidR="00FB02EC">
        <w:rPr>
          <w:rFonts w:cs="Times New Roman"/>
          <w:sz w:val="24"/>
          <w:szCs w:val="24"/>
        </w:rPr>
        <w:t xml:space="preserve">increased </w:t>
      </w:r>
      <w:r>
        <w:rPr>
          <w:rFonts w:cs="Times New Roman"/>
          <w:sz w:val="24"/>
          <w:szCs w:val="24"/>
        </w:rPr>
        <w:t>political instability, and</w:t>
      </w:r>
      <w:r w:rsidR="00FB02EC">
        <w:rPr>
          <w:rFonts w:cs="Times New Roman"/>
          <w:sz w:val="24"/>
          <w:szCs w:val="24"/>
        </w:rPr>
        <w:t xml:space="preserve"> increased occurrence of</w:t>
      </w:r>
      <w:r>
        <w:rPr>
          <w:rFonts w:cs="Times New Roman"/>
          <w:sz w:val="24"/>
          <w:szCs w:val="24"/>
        </w:rPr>
        <w:t xml:space="preserve"> natural disasters were all trends identified by panelists as affecting management of global supply chains.  </w:t>
      </w:r>
    </w:p>
    <w:p w:rsidR="00441D03" w:rsidRPr="009B3A50" w:rsidRDefault="00441D03" w:rsidP="0054436C">
      <w:pPr>
        <w:tabs>
          <w:tab w:val="left" w:pos="720"/>
        </w:tabs>
        <w:spacing w:after="0" w:line="240" w:lineRule="auto"/>
        <w:ind w:left="1437"/>
        <w:rPr>
          <w:rFonts w:cs="Times New Roman"/>
          <w:sz w:val="24"/>
          <w:szCs w:val="24"/>
        </w:rPr>
      </w:pPr>
    </w:p>
    <w:p w:rsidR="009B3A50" w:rsidRDefault="009B3A50" w:rsidP="009B3A50">
      <w:pPr>
        <w:tabs>
          <w:tab w:val="left" w:pos="360"/>
        </w:tabs>
        <w:spacing w:after="0" w:line="240" w:lineRule="auto"/>
        <w:rPr>
          <w:rFonts w:cs="Times New Roman"/>
          <w:b/>
          <w:sz w:val="24"/>
          <w:szCs w:val="24"/>
        </w:rPr>
      </w:pPr>
      <w:r w:rsidRPr="00671382">
        <w:rPr>
          <w:rFonts w:cs="Times New Roman"/>
          <w:b/>
          <w:sz w:val="24"/>
          <w:szCs w:val="24"/>
        </w:rPr>
        <w:t>Additional tre</w:t>
      </w:r>
      <w:r>
        <w:rPr>
          <w:rFonts w:cs="Times New Roman"/>
          <w:b/>
          <w:sz w:val="24"/>
          <w:szCs w:val="24"/>
        </w:rPr>
        <w:t>nds identified in the Global/Political</w:t>
      </w:r>
      <w:r w:rsidRPr="00671382">
        <w:rPr>
          <w:rFonts w:cs="Times New Roman"/>
          <w:b/>
          <w:sz w:val="24"/>
          <w:szCs w:val="24"/>
        </w:rPr>
        <w:t xml:space="preserve"> area:</w:t>
      </w:r>
    </w:p>
    <w:p w:rsidR="009B3A50" w:rsidRPr="00441D03" w:rsidRDefault="00441D03" w:rsidP="00466D6B">
      <w:pPr>
        <w:pStyle w:val="ListParagraph"/>
        <w:numPr>
          <w:ilvl w:val="0"/>
          <w:numId w:val="36"/>
        </w:numPr>
        <w:tabs>
          <w:tab w:val="left" w:pos="360"/>
          <w:tab w:val="left" w:pos="720"/>
          <w:tab w:val="left" w:pos="990"/>
        </w:tabs>
        <w:spacing w:after="0" w:line="240" w:lineRule="auto"/>
        <w:ind w:left="990" w:hanging="270"/>
        <w:rPr>
          <w:rFonts w:cs="Times New Roman"/>
          <w:sz w:val="24"/>
          <w:szCs w:val="24"/>
        </w:rPr>
      </w:pPr>
      <w:r w:rsidRPr="00441D03">
        <w:rPr>
          <w:rFonts w:cs="Times New Roman"/>
          <w:sz w:val="24"/>
          <w:szCs w:val="24"/>
        </w:rPr>
        <w:t>A need f</w:t>
      </w:r>
      <w:r w:rsidR="00FB02EC">
        <w:rPr>
          <w:rFonts w:cs="Times New Roman"/>
          <w:sz w:val="24"/>
          <w:szCs w:val="24"/>
        </w:rPr>
        <w:t>or better I</w:t>
      </w:r>
      <w:r w:rsidRPr="00441D03">
        <w:rPr>
          <w:rFonts w:cs="Times New Roman"/>
          <w:sz w:val="24"/>
          <w:szCs w:val="24"/>
        </w:rPr>
        <w:t>nternet connectivity in rural areas and for those living in extreme poverty</w:t>
      </w:r>
    </w:p>
    <w:p w:rsidR="00441D03" w:rsidRDefault="006C58C9"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Increasing capitalist and socialist</w:t>
      </w:r>
      <w:r w:rsidR="00441D03">
        <w:rPr>
          <w:rFonts w:cs="Times New Roman"/>
          <w:sz w:val="24"/>
          <w:szCs w:val="24"/>
        </w:rPr>
        <w:t xml:space="preserve"> ideologies</w:t>
      </w:r>
    </w:p>
    <w:p w:rsidR="00441D03" w:rsidRDefault="00441D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 xml:space="preserve">Increasing barriers </w:t>
      </w:r>
      <w:r w:rsidR="00FB02EC">
        <w:rPr>
          <w:rFonts w:cs="Times New Roman"/>
          <w:sz w:val="24"/>
          <w:szCs w:val="24"/>
        </w:rPr>
        <w:t>to doing business in communist</w:t>
      </w:r>
      <w:r>
        <w:rPr>
          <w:rFonts w:cs="Times New Roman"/>
          <w:sz w:val="24"/>
          <w:szCs w:val="24"/>
        </w:rPr>
        <w:t xml:space="preserve"> societies</w:t>
      </w:r>
    </w:p>
    <w:p w:rsidR="00441D03" w:rsidRDefault="000B3500"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w:t>
      </w:r>
      <w:r w:rsidR="00441D03">
        <w:rPr>
          <w:rFonts w:cs="Times New Roman"/>
          <w:sz w:val="24"/>
          <w:szCs w:val="24"/>
        </w:rPr>
        <w:t>ncreasing number</w:t>
      </w:r>
      <w:r>
        <w:rPr>
          <w:rFonts w:cs="Times New Roman"/>
          <w:sz w:val="24"/>
          <w:szCs w:val="24"/>
        </w:rPr>
        <w:t>s</w:t>
      </w:r>
      <w:r w:rsidR="00FB02EC">
        <w:rPr>
          <w:rFonts w:cs="Times New Roman"/>
          <w:sz w:val="24"/>
          <w:szCs w:val="24"/>
        </w:rPr>
        <w:t xml:space="preserve"> of special-</w:t>
      </w:r>
      <w:r w:rsidR="00441D03">
        <w:rPr>
          <w:rFonts w:cs="Times New Roman"/>
          <w:sz w:val="24"/>
          <w:szCs w:val="24"/>
        </w:rPr>
        <w:t>interest lobbying groups</w:t>
      </w:r>
    </w:p>
    <w:p w:rsidR="00441D03" w:rsidRPr="00441D03" w:rsidRDefault="00441D03" w:rsidP="003F2F58">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Increasing instability of financing</w:t>
      </w:r>
      <w:r w:rsidR="000B3500">
        <w:rPr>
          <w:rFonts w:cs="Times New Roman"/>
          <w:sz w:val="24"/>
          <w:szCs w:val="24"/>
        </w:rPr>
        <w:t xml:space="preserve"> options</w:t>
      </w:r>
    </w:p>
    <w:p w:rsidR="002F59E7" w:rsidRPr="00E92B1D" w:rsidRDefault="002F59E7" w:rsidP="002F59E7">
      <w:pPr>
        <w:tabs>
          <w:tab w:val="left" w:pos="360"/>
        </w:tabs>
        <w:spacing w:after="0" w:line="240" w:lineRule="auto"/>
        <w:rPr>
          <w:rFonts w:cs="Times New Roman"/>
          <w:sz w:val="24"/>
          <w:szCs w:val="24"/>
        </w:rPr>
      </w:pPr>
    </w:p>
    <w:p w:rsidR="002F59E7" w:rsidRPr="00E92B1D" w:rsidRDefault="002F59E7" w:rsidP="00DE1F79">
      <w:pPr>
        <w:tabs>
          <w:tab w:val="left" w:pos="360"/>
        </w:tabs>
        <w:spacing w:after="0" w:line="240" w:lineRule="auto"/>
        <w:rPr>
          <w:rFonts w:cs="Times New Roman"/>
          <w:b/>
          <w:sz w:val="24"/>
          <w:szCs w:val="24"/>
        </w:rPr>
      </w:pPr>
      <w:r w:rsidRPr="00E92B1D">
        <w:rPr>
          <w:rFonts w:cs="Times New Roman"/>
          <w:b/>
          <w:sz w:val="24"/>
          <w:szCs w:val="24"/>
        </w:rPr>
        <w:t xml:space="preserve">Regulatory/Legal: </w:t>
      </w:r>
      <w:r w:rsidRPr="00E92B1D">
        <w:rPr>
          <w:rFonts w:cs="Times New Roman"/>
          <w:sz w:val="24"/>
          <w:szCs w:val="24"/>
        </w:rPr>
        <w:t>The full breadth of laws, rules, and regulations that businesses are subjected to by governing bodies whether through civil or common code, domestic or in</w:t>
      </w:r>
      <w:r w:rsidR="00FB02EC">
        <w:rPr>
          <w:rFonts w:cs="Times New Roman"/>
          <w:sz w:val="24"/>
          <w:szCs w:val="24"/>
        </w:rPr>
        <w:t>ternational law, or government</w:t>
      </w:r>
      <w:r w:rsidRPr="00E92B1D">
        <w:rPr>
          <w:rFonts w:cs="Times New Roman"/>
          <w:sz w:val="24"/>
          <w:szCs w:val="24"/>
        </w:rPr>
        <w:t xml:space="preserve"> entities, agencies, or jurisdictions</w:t>
      </w:r>
    </w:p>
    <w:p w:rsidR="00DE1F79" w:rsidRPr="00E92B1D" w:rsidRDefault="00DE1F79" w:rsidP="00DE1F79">
      <w:pPr>
        <w:tabs>
          <w:tab w:val="left" w:pos="360"/>
        </w:tabs>
        <w:spacing w:after="0" w:line="240" w:lineRule="auto"/>
        <w:rPr>
          <w:rFonts w:cs="Times New Roman"/>
          <w:b/>
          <w:sz w:val="24"/>
          <w:szCs w:val="24"/>
        </w:rPr>
      </w:pPr>
    </w:p>
    <w:p w:rsidR="002F59E7" w:rsidRPr="00AF3366" w:rsidRDefault="000D0E70" w:rsidP="003F2F58">
      <w:pPr>
        <w:pStyle w:val="ListParagraph"/>
        <w:numPr>
          <w:ilvl w:val="0"/>
          <w:numId w:val="6"/>
        </w:numPr>
        <w:tabs>
          <w:tab w:val="left" w:pos="360"/>
        </w:tabs>
        <w:spacing w:after="0" w:line="240" w:lineRule="auto"/>
        <w:ind w:left="0" w:firstLine="0"/>
        <w:rPr>
          <w:rFonts w:cs="Times New Roman"/>
          <w:b/>
          <w:sz w:val="24"/>
          <w:szCs w:val="24"/>
        </w:rPr>
      </w:pPr>
      <w:r w:rsidRPr="00AF3366">
        <w:rPr>
          <w:rFonts w:cs="Times New Roman"/>
          <w:b/>
          <w:sz w:val="24"/>
          <w:szCs w:val="24"/>
        </w:rPr>
        <w:t>Changing/evolving employee rights</w:t>
      </w:r>
      <w:r w:rsidR="00E17B03">
        <w:rPr>
          <w:rFonts w:cs="Times New Roman"/>
          <w:b/>
          <w:sz w:val="24"/>
          <w:szCs w:val="24"/>
        </w:rPr>
        <w:t xml:space="preserve"> and responsibilities</w:t>
      </w:r>
    </w:p>
    <w:p w:rsidR="00671382" w:rsidRDefault="00AF3366" w:rsidP="00A06362">
      <w:pPr>
        <w:tabs>
          <w:tab w:val="left" w:pos="360"/>
        </w:tabs>
        <w:spacing w:after="0" w:line="240" w:lineRule="auto"/>
        <w:ind w:left="360"/>
        <w:rPr>
          <w:rFonts w:cs="Times New Roman"/>
          <w:sz w:val="24"/>
          <w:szCs w:val="24"/>
        </w:rPr>
      </w:pPr>
      <w:r>
        <w:rPr>
          <w:rFonts w:cs="Times New Roman"/>
          <w:sz w:val="24"/>
          <w:szCs w:val="24"/>
        </w:rPr>
        <w:t>Panelists acknowledged that as businesses change and grow rapidly, so do employee rights and expectations</w:t>
      </w:r>
      <w:r w:rsidR="003522F5">
        <w:rPr>
          <w:rFonts w:cs="Times New Roman"/>
          <w:sz w:val="24"/>
          <w:szCs w:val="24"/>
        </w:rPr>
        <w:t>.</w:t>
      </w:r>
      <w:r>
        <w:rPr>
          <w:rFonts w:cs="Times New Roman"/>
          <w:sz w:val="24"/>
          <w:szCs w:val="24"/>
        </w:rPr>
        <w:t xml:space="preserve"> Sexual harassment, co</w:t>
      </w:r>
      <w:r w:rsidR="00FB02EC">
        <w:rPr>
          <w:rFonts w:cs="Times New Roman"/>
          <w:sz w:val="24"/>
          <w:szCs w:val="24"/>
        </w:rPr>
        <w:t>nflicting regulatory laws about</w:t>
      </w:r>
      <w:r>
        <w:rPr>
          <w:rFonts w:cs="Times New Roman"/>
          <w:sz w:val="24"/>
          <w:szCs w:val="24"/>
        </w:rPr>
        <w:t xml:space="preserve"> the definition of disability, change management, issues related to exempt vs. non-exempt status, understanding employee benefits, and the protection of employee information were all issues mentioned in conjunction with this trend.</w:t>
      </w:r>
    </w:p>
    <w:p w:rsidR="001C1968" w:rsidRPr="00671382" w:rsidRDefault="001C1968" w:rsidP="00671382">
      <w:pPr>
        <w:tabs>
          <w:tab w:val="left" w:pos="360"/>
        </w:tabs>
        <w:spacing w:after="0" w:line="240" w:lineRule="auto"/>
        <w:ind w:left="1437"/>
        <w:rPr>
          <w:rFonts w:cs="Times New Roman"/>
          <w:sz w:val="24"/>
          <w:szCs w:val="24"/>
        </w:rPr>
      </w:pPr>
    </w:p>
    <w:p w:rsidR="000D0E70" w:rsidRPr="00AF3366" w:rsidRDefault="000D0E70" w:rsidP="003F2F58">
      <w:pPr>
        <w:pStyle w:val="ListParagraph"/>
        <w:numPr>
          <w:ilvl w:val="0"/>
          <w:numId w:val="6"/>
        </w:numPr>
        <w:tabs>
          <w:tab w:val="left" w:pos="360"/>
        </w:tabs>
        <w:spacing w:after="0" w:line="240" w:lineRule="auto"/>
        <w:ind w:left="0" w:firstLine="0"/>
        <w:rPr>
          <w:rFonts w:cs="Times New Roman"/>
          <w:b/>
          <w:sz w:val="24"/>
          <w:szCs w:val="24"/>
        </w:rPr>
      </w:pPr>
      <w:r w:rsidRPr="00AF3366">
        <w:rPr>
          <w:rFonts w:cs="Times New Roman"/>
          <w:b/>
          <w:sz w:val="24"/>
          <w:szCs w:val="24"/>
        </w:rPr>
        <w:t>Changing/evolving corporate rights</w:t>
      </w:r>
      <w:r w:rsidR="00E17B03">
        <w:rPr>
          <w:rFonts w:cs="Times New Roman"/>
          <w:b/>
          <w:sz w:val="24"/>
          <w:szCs w:val="24"/>
        </w:rPr>
        <w:t xml:space="preserve"> and responsibilities</w:t>
      </w:r>
      <w:r w:rsidR="007D7EA8">
        <w:rPr>
          <w:rFonts w:cs="Times New Roman"/>
          <w:b/>
          <w:sz w:val="24"/>
          <w:szCs w:val="24"/>
        </w:rPr>
        <w:t xml:space="preserve"> to employees</w:t>
      </w:r>
    </w:p>
    <w:p w:rsidR="003C7809" w:rsidRDefault="003C7809" w:rsidP="00A06362">
      <w:pPr>
        <w:tabs>
          <w:tab w:val="left" w:pos="360"/>
        </w:tabs>
        <w:spacing w:after="0" w:line="240" w:lineRule="auto"/>
        <w:ind w:left="360"/>
        <w:rPr>
          <w:rFonts w:cs="Times New Roman"/>
          <w:sz w:val="24"/>
          <w:szCs w:val="24"/>
        </w:rPr>
      </w:pPr>
      <w:r>
        <w:rPr>
          <w:rFonts w:cs="Times New Roman"/>
          <w:sz w:val="24"/>
          <w:szCs w:val="24"/>
        </w:rPr>
        <w:t>Corporate climates are</w:t>
      </w:r>
      <w:r w:rsidR="00AF3366">
        <w:rPr>
          <w:rFonts w:cs="Times New Roman"/>
          <w:sz w:val="24"/>
          <w:szCs w:val="24"/>
        </w:rPr>
        <w:t xml:space="preserve"> changing rapidly</w:t>
      </w:r>
      <w:r w:rsidR="003522F5">
        <w:rPr>
          <w:rFonts w:cs="Times New Roman"/>
          <w:sz w:val="24"/>
          <w:szCs w:val="24"/>
        </w:rPr>
        <w:t xml:space="preserve">. </w:t>
      </w:r>
      <w:r w:rsidR="00487150">
        <w:rPr>
          <w:rFonts w:cs="Times New Roman"/>
          <w:sz w:val="24"/>
          <w:szCs w:val="24"/>
        </w:rPr>
        <w:t>Panelists noted the following issues as significant in this area:</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U</w:t>
      </w:r>
      <w:r w:rsidR="00487150" w:rsidRPr="003C7809">
        <w:rPr>
          <w:rFonts w:cs="Times New Roman"/>
          <w:sz w:val="24"/>
          <w:szCs w:val="24"/>
        </w:rPr>
        <w:t>nderstanding organizational governance</w:t>
      </w:r>
      <w:r w:rsidR="004035B2" w:rsidRPr="003C7809">
        <w:rPr>
          <w:rFonts w:cs="Times New Roman"/>
          <w:sz w:val="24"/>
          <w:szCs w:val="24"/>
        </w:rPr>
        <w:t xml:space="preserve"> processes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T</w:t>
      </w:r>
      <w:r w:rsidR="00487150" w:rsidRPr="003C7809">
        <w:rPr>
          <w:rFonts w:cs="Times New Roman"/>
          <w:sz w:val="24"/>
          <w:szCs w:val="24"/>
        </w:rPr>
        <w:t>he potential</w:t>
      </w:r>
      <w:r w:rsidR="00E17B03" w:rsidRPr="003C7809">
        <w:rPr>
          <w:rFonts w:cs="Times New Roman"/>
          <w:sz w:val="24"/>
          <w:szCs w:val="24"/>
        </w:rPr>
        <w:t xml:space="preserve"> impact o</w:t>
      </w:r>
      <w:r>
        <w:rPr>
          <w:rFonts w:cs="Times New Roman"/>
          <w:sz w:val="24"/>
          <w:szCs w:val="24"/>
        </w:rPr>
        <w:t>f legalizing marijuana</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C</w:t>
      </w:r>
      <w:r w:rsidR="00487150" w:rsidRPr="003C7809">
        <w:rPr>
          <w:rFonts w:cs="Times New Roman"/>
          <w:sz w:val="24"/>
          <w:szCs w:val="24"/>
        </w:rPr>
        <w:t>ha</w:t>
      </w:r>
      <w:r>
        <w:rPr>
          <w:rFonts w:cs="Times New Roman"/>
          <w:sz w:val="24"/>
          <w:szCs w:val="24"/>
        </w:rPr>
        <w:t>nging privacy protection laws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C</w:t>
      </w:r>
      <w:r w:rsidR="00487150" w:rsidRPr="003C7809">
        <w:rPr>
          <w:rFonts w:cs="Times New Roman"/>
          <w:sz w:val="24"/>
          <w:szCs w:val="24"/>
        </w:rPr>
        <w:t>hanging healthcare mandates,</w:t>
      </w:r>
      <w:r w:rsidR="007D7EA8" w:rsidRPr="003C7809">
        <w:rPr>
          <w:rFonts w:cs="Times New Roman"/>
          <w:sz w:val="24"/>
          <w:szCs w:val="24"/>
        </w:rPr>
        <w:t xml:space="preserve"> </w:t>
      </w:r>
      <w:r>
        <w:rPr>
          <w:rFonts w:cs="Times New Roman"/>
          <w:sz w:val="24"/>
          <w:szCs w:val="24"/>
        </w:rPr>
        <w:t>laws and resulting coverage</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A</w:t>
      </w:r>
      <w:r w:rsidR="004035B2" w:rsidRPr="003C7809">
        <w:rPr>
          <w:rFonts w:cs="Times New Roman"/>
          <w:sz w:val="24"/>
          <w:szCs w:val="24"/>
        </w:rPr>
        <w:t xml:space="preserve">dherence to the Family Medical Leave Act (FMLA) </w:t>
      </w:r>
    </w:p>
    <w:p w:rsidR="00AF3366" w:rsidRPr="003C7809" w:rsidRDefault="003C7809" w:rsidP="006C58C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U</w:t>
      </w:r>
      <w:r w:rsidR="00487150" w:rsidRPr="003C7809">
        <w:rPr>
          <w:rFonts w:cs="Times New Roman"/>
          <w:sz w:val="24"/>
          <w:szCs w:val="24"/>
        </w:rPr>
        <w:t>nderstanding and adhering to company values, beliefs, and mission statements including how religious views can impact employee bene</w:t>
      </w:r>
      <w:r w:rsidR="00FB02EC">
        <w:rPr>
          <w:rFonts w:cs="Times New Roman"/>
          <w:sz w:val="24"/>
          <w:szCs w:val="24"/>
        </w:rPr>
        <w:t>fits in some corporations</w:t>
      </w:r>
    </w:p>
    <w:p w:rsidR="001C1968" w:rsidRPr="00AF3366" w:rsidRDefault="001C1968" w:rsidP="00AF3366">
      <w:pPr>
        <w:tabs>
          <w:tab w:val="left" w:pos="360"/>
        </w:tabs>
        <w:spacing w:after="0" w:line="240" w:lineRule="auto"/>
        <w:ind w:left="1437"/>
        <w:rPr>
          <w:rFonts w:cs="Times New Roman"/>
          <w:sz w:val="24"/>
          <w:szCs w:val="24"/>
        </w:rPr>
      </w:pPr>
    </w:p>
    <w:p w:rsidR="000D0E70" w:rsidRDefault="000D0E70" w:rsidP="003F2F58">
      <w:pPr>
        <w:pStyle w:val="ListParagraph"/>
        <w:numPr>
          <w:ilvl w:val="0"/>
          <w:numId w:val="6"/>
        </w:numPr>
        <w:tabs>
          <w:tab w:val="left" w:pos="360"/>
        </w:tabs>
        <w:spacing w:after="0" w:line="240" w:lineRule="auto"/>
        <w:ind w:left="0" w:firstLine="0"/>
        <w:rPr>
          <w:rFonts w:cs="Times New Roman"/>
          <w:b/>
          <w:sz w:val="24"/>
          <w:szCs w:val="24"/>
        </w:rPr>
      </w:pPr>
      <w:r w:rsidRPr="00487150">
        <w:rPr>
          <w:rFonts w:cs="Times New Roman"/>
          <w:b/>
          <w:sz w:val="24"/>
          <w:szCs w:val="24"/>
        </w:rPr>
        <w:t>Increas</w:t>
      </w:r>
      <w:r w:rsidR="00E92B1D" w:rsidRPr="00487150">
        <w:rPr>
          <w:rFonts w:cs="Times New Roman"/>
          <w:b/>
          <w:sz w:val="24"/>
          <w:szCs w:val="24"/>
        </w:rPr>
        <w:t>ing</w:t>
      </w:r>
      <w:r w:rsidRPr="00487150">
        <w:rPr>
          <w:rFonts w:cs="Times New Roman"/>
          <w:b/>
          <w:sz w:val="24"/>
          <w:szCs w:val="24"/>
        </w:rPr>
        <w:t xml:space="preserve"> complexity of </w:t>
      </w:r>
      <w:r w:rsidR="00E40850">
        <w:rPr>
          <w:rFonts w:cs="Times New Roman"/>
          <w:b/>
          <w:sz w:val="24"/>
          <w:szCs w:val="24"/>
        </w:rPr>
        <w:t xml:space="preserve">government </w:t>
      </w:r>
      <w:r w:rsidRPr="00487150">
        <w:rPr>
          <w:rFonts w:cs="Times New Roman"/>
          <w:b/>
          <w:sz w:val="24"/>
          <w:szCs w:val="24"/>
        </w:rPr>
        <w:t>regulations and oversight</w:t>
      </w:r>
    </w:p>
    <w:p w:rsidR="003C7809" w:rsidRDefault="00FB02EC" w:rsidP="00A06362">
      <w:pPr>
        <w:tabs>
          <w:tab w:val="left" w:pos="360"/>
        </w:tabs>
        <w:spacing w:after="0" w:line="240" w:lineRule="auto"/>
        <w:ind w:left="360"/>
        <w:rPr>
          <w:rFonts w:cs="Times New Roman"/>
          <w:sz w:val="24"/>
          <w:szCs w:val="24"/>
        </w:rPr>
      </w:pPr>
      <w:r>
        <w:rPr>
          <w:rFonts w:cs="Times New Roman"/>
          <w:sz w:val="24"/>
          <w:szCs w:val="24"/>
        </w:rPr>
        <w:t>Government regulations and oversight are</w:t>
      </w:r>
      <w:r w:rsidR="007D7EA8">
        <w:rPr>
          <w:rFonts w:cs="Times New Roman"/>
          <w:sz w:val="24"/>
          <w:szCs w:val="24"/>
        </w:rPr>
        <w:t xml:space="preserve"> increasing for busin</w:t>
      </w:r>
      <w:r w:rsidR="004035B2">
        <w:rPr>
          <w:rFonts w:cs="Times New Roman"/>
          <w:sz w:val="24"/>
          <w:szCs w:val="24"/>
        </w:rPr>
        <w:t xml:space="preserve">esses </w:t>
      </w:r>
      <w:r w:rsidR="007D7EA8">
        <w:rPr>
          <w:rFonts w:cs="Times New Roman"/>
          <w:sz w:val="24"/>
          <w:szCs w:val="24"/>
        </w:rPr>
        <w:t>of all types and sizes</w:t>
      </w:r>
      <w:r w:rsidR="003522F5">
        <w:rPr>
          <w:rFonts w:cs="Times New Roman"/>
          <w:sz w:val="24"/>
          <w:szCs w:val="24"/>
        </w:rPr>
        <w:t xml:space="preserve">. </w:t>
      </w:r>
      <w:r w:rsidR="004035B2">
        <w:rPr>
          <w:rFonts w:cs="Times New Roman"/>
          <w:sz w:val="24"/>
          <w:szCs w:val="24"/>
        </w:rPr>
        <w:t>Along with the increasingly complex regulations, the panelists cited financial burdens resu</w:t>
      </w:r>
      <w:r w:rsidR="003C7809">
        <w:rPr>
          <w:rFonts w:cs="Times New Roman"/>
          <w:sz w:val="24"/>
          <w:szCs w:val="24"/>
        </w:rPr>
        <w:t xml:space="preserve">lting from compliance efforts as a hardship for many businesses. </w:t>
      </w:r>
      <w:r w:rsidR="004035B2">
        <w:rPr>
          <w:rFonts w:cs="Times New Roman"/>
          <w:sz w:val="24"/>
          <w:szCs w:val="24"/>
        </w:rPr>
        <w:t xml:space="preserve">Other themes in this area were: </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C</w:t>
      </w:r>
      <w:r w:rsidR="007D7EA8" w:rsidRPr="003C7809">
        <w:rPr>
          <w:rFonts w:cs="Times New Roman"/>
          <w:sz w:val="24"/>
          <w:szCs w:val="24"/>
        </w:rPr>
        <w:t>ompliance with the Consumer Financial Protecti</w:t>
      </w:r>
      <w:r>
        <w:rPr>
          <w:rFonts w:cs="Times New Roman"/>
          <w:sz w:val="24"/>
          <w:szCs w:val="24"/>
        </w:rPr>
        <w:t>on Act</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w:t>
      </w:r>
      <w:r w:rsidR="00FB02EC">
        <w:rPr>
          <w:rFonts w:cs="Times New Roman"/>
          <w:sz w:val="24"/>
          <w:szCs w:val="24"/>
        </w:rPr>
        <w:t>ncreased number of watch d</w:t>
      </w:r>
      <w:r w:rsidR="007D7EA8" w:rsidRPr="003C7809">
        <w:rPr>
          <w:rFonts w:cs="Times New Roman"/>
          <w:sz w:val="24"/>
          <w:szCs w:val="24"/>
        </w:rPr>
        <w:t>og groups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Increased complexity of tax laws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Increased number of lawsuits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Increased</w:t>
      </w:r>
      <w:r w:rsidR="004035B2" w:rsidRPr="003C7809">
        <w:rPr>
          <w:rFonts w:cs="Times New Roman"/>
          <w:sz w:val="24"/>
          <w:szCs w:val="24"/>
        </w:rPr>
        <w:t xml:space="preserve"> reg</w:t>
      </w:r>
      <w:r>
        <w:rPr>
          <w:rFonts w:cs="Times New Roman"/>
          <w:sz w:val="24"/>
          <w:szCs w:val="24"/>
        </w:rPr>
        <w:t>ulations impacting technology</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In</w:t>
      </w:r>
      <w:r w:rsidR="004035B2" w:rsidRPr="003C7809">
        <w:rPr>
          <w:rFonts w:cs="Times New Roman"/>
          <w:sz w:val="24"/>
          <w:szCs w:val="24"/>
        </w:rPr>
        <w:t xml:space="preserve">creased regulations </w:t>
      </w:r>
      <w:r>
        <w:rPr>
          <w:rFonts w:cs="Times New Roman"/>
          <w:sz w:val="24"/>
          <w:szCs w:val="24"/>
        </w:rPr>
        <w:t>affecting service to customers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I</w:t>
      </w:r>
      <w:r w:rsidR="004035B2" w:rsidRPr="003C7809">
        <w:rPr>
          <w:rFonts w:cs="Times New Roman"/>
          <w:sz w:val="24"/>
          <w:szCs w:val="24"/>
        </w:rPr>
        <w:t>ncreased time and complexities a</w:t>
      </w:r>
      <w:r w:rsidR="007C5DE4">
        <w:rPr>
          <w:rFonts w:cs="Times New Roman"/>
          <w:sz w:val="24"/>
          <w:szCs w:val="24"/>
        </w:rPr>
        <w:t xml:space="preserve">bout </w:t>
      </w:r>
      <w:r>
        <w:rPr>
          <w:rFonts w:cs="Times New Roman"/>
          <w:sz w:val="24"/>
          <w:szCs w:val="24"/>
        </w:rPr>
        <w:t>legal processes</w:t>
      </w:r>
    </w:p>
    <w:p w:rsidR="004F100B" w:rsidRDefault="004F100B" w:rsidP="004F100B">
      <w:pPr>
        <w:tabs>
          <w:tab w:val="left" w:pos="360"/>
          <w:tab w:val="left" w:pos="990"/>
        </w:tabs>
        <w:spacing w:after="0" w:line="240" w:lineRule="auto"/>
        <w:rPr>
          <w:rFonts w:cs="Times New Roman"/>
          <w:sz w:val="24"/>
          <w:szCs w:val="24"/>
        </w:rPr>
      </w:pPr>
    </w:p>
    <w:p w:rsidR="004F100B" w:rsidRPr="004F100B" w:rsidRDefault="004F100B" w:rsidP="004F100B">
      <w:pPr>
        <w:tabs>
          <w:tab w:val="left" w:pos="360"/>
          <w:tab w:val="left" w:pos="990"/>
        </w:tabs>
        <w:spacing w:after="0" w:line="240" w:lineRule="auto"/>
        <w:rPr>
          <w:rFonts w:cs="Times New Roman"/>
          <w:sz w:val="24"/>
          <w:szCs w:val="24"/>
        </w:rPr>
      </w:pPr>
    </w:p>
    <w:p w:rsidR="001C1968" w:rsidRDefault="001C1968" w:rsidP="00487150">
      <w:pPr>
        <w:tabs>
          <w:tab w:val="left" w:pos="360"/>
        </w:tabs>
        <w:spacing w:after="0" w:line="240" w:lineRule="auto"/>
        <w:ind w:left="1437"/>
        <w:rPr>
          <w:rFonts w:cs="Times New Roman"/>
          <w:sz w:val="24"/>
          <w:szCs w:val="24"/>
        </w:rPr>
      </w:pPr>
    </w:p>
    <w:p w:rsidR="00466D6B" w:rsidRPr="00487150" w:rsidRDefault="00466D6B" w:rsidP="00487150">
      <w:pPr>
        <w:tabs>
          <w:tab w:val="left" w:pos="360"/>
        </w:tabs>
        <w:spacing w:after="0" w:line="240" w:lineRule="auto"/>
        <w:ind w:left="1437"/>
        <w:rPr>
          <w:rFonts w:cs="Times New Roman"/>
          <w:sz w:val="24"/>
          <w:szCs w:val="24"/>
        </w:rPr>
      </w:pPr>
    </w:p>
    <w:p w:rsidR="000D0E70" w:rsidRPr="00665CF5" w:rsidRDefault="000D0E70" w:rsidP="00A06362">
      <w:pPr>
        <w:pStyle w:val="ListParagraph"/>
        <w:numPr>
          <w:ilvl w:val="0"/>
          <w:numId w:val="6"/>
        </w:numPr>
        <w:tabs>
          <w:tab w:val="left" w:pos="360"/>
        </w:tabs>
        <w:spacing w:after="0" w:line="240" w:lineRule="auto"/>
        <w:ind w:left="360"/>
        <w:rPr>
          <w:rFonts w:cs="Times New Roman"/>
          <w:b/>
          <w:sz w:val="24"/>
          <w:szCs w:val="24"/>
        </w:rPr>
      </w:pPr>
      <w:r w:rsidRPr="00665CF5">
        <w:rPr>
          <w:rFonts w:cs="Times New Roman"/>
          <w:b/>
          <w:sz w:val="24"/>
          <w:szCs w:val="24"/>
        </w:rPr>
        <w:t>Increasing complexity of varied regulations on local, state, national and international levels</w:t>
      </w:r>
    </w:p>
    <w:p w:rsidR="00B934D6" w:rsidRDefault="00E40850" w:rsidP="00A06362">
      <w:pPr>
        <w:tabs>
          <w:tab w:val="left" w:pos="360"/>
        </w:tabs>
        <w:spacing w:after="0" w:line="240" w:lineRule="auto"/>
        <w:ind w:left="360"/>
        <w:rPr>
          <w:rFonts w:cs="Times New Roman"/>
          <w:sz w:val="24"/>
          <w:szCs w:val="24"/>
        </w:rPr>
      </w:pPr>
      <w:r>
        <w:rPr>
          <w:rFonts w:cs="Times New Roman"/>
          <w:sz w:val="24"/>
          <w:szCs w:val="24"/>
        </w:rPr>
        <w:t xml:space="preserve">While government regulations are already </w:t>
      </w:r>
      <w:r w:rsidR="006E5579">
        <w:rPr>
          <w:rFonts w:cs="Times New Roman"/>
          <w:sz w:val="24"/>
          <w:szCs w:val="24"/>
        </w:rPr>
        <w:t>increasingly complicated</w:t>
      </w:r>
      <w:r>
        <w:rPr>
          <w:rFonts w:cs="Times New Roman"/>
          <w:sz w:val="24"/>
          <w:szCs w:val="24"/>
        </w:rPr>
        <w:t>, panelists felt that varying regulations on local, state, national, and international levels add</w:t>
      </w:r>
      <w:r w:rsidR="006E5579">
        <w:rPr>
          <w:rFonts w:cs="Times New Roman"/>
          <w:sz w:val="24"/>
          <w:szCs w:val="24"/>
        </w:rPr>
        <w:t>ed another layer of complexity whi</w:t>
      </w:r>
      <w:r w:rsidR="007C5DE4">
        <w:rPr>
          <w:rFonts w:cs="Times New Roman"/>
          <w:sz w:val="24"/>
          <w:szCs w:val="24"/>
        </w:rPr>
        <w:t>ch separates this trend from the previous trend.</w:t>
      </w:r>
      <w:r w:rsidR="00B934D6">
        <w:rPr>
          <w:rFonts w:cs="Times New Roman"/>
          <w:sz w:val="24"/>
          <w:szCs w:val="24"/>
        </w:rPr>
        <w:t xml:space="preserve"> Executives felt that the expanding geographical range of businesses </w:t>
      </w:r>
      <w:r w:rsidR="006E5579">
        <w:rPr>
          <w:rFonts w:cs="Times New Roman"/>
          <w:sz w:val="24"/>
          <w:szCs w:val="24"/>
        </w:rPr>
        <w:t>today makes</w:t>
      </w:r>
      <w:r w:rsidR="00B934D6">
        <w:rPr>
          <w:rFonts w:cs="Times New Roman"/>
          <w:sz w:val="24"/>
          <w:szCs w:val="24"/>
        </w:rPr>
        <w:t xml:space="preserve"> understanding varying regulatory environments especially challenging.</w:t>
      </w:r>
      <w:r w:rsidR="006E5579">
        <w:rPr>
          <w:rFonts w:cs="Times New Roman"/>
          <w:sz w:val="24"/>
          <w:szCs w:val="24"/>
        </w:rPr>
        <w:t xml:space="preserve"> Often</w:t>
      </w:r>
      <w:r w:rsidR="007C5DE4">
        <w:rPr>
          <w:rFonts w:cs="Times New Roman"/>
          <w:sz w:val="24"/>
          <w:szCs w:val="24"/>
        </w:rPr>
        <w:t>,</w:t>
      </w:r>
      <w:r w:rsidR="006E5579">
        <w:rPr>
          <w:rFonts w:cs="Times New Roman"/>
          <w:sz w:val="24"/>
          <w:szCs w:val="24"/>
        </w:rPr>
        <w:t xml:space="preserve"> there are cultural and social differences that influence regulations</w:t>
      </w:r>
      <w:r w:rsidR="003522F5">
        <w:rPr>
          <w:rFonts w:cs="Times New Roman"/>
          <w:sz w:val="24"/>
          <w:szCs w:val="24"/>
        </w:rPr>
        <w:t xml:space="preserve">. </w:t>
      </w:r>
      <w:r w:rsidR="006E5579">
        <w:rPr>
          <w:rFonts w:cs="Times New Roman"/>
          <w:sz w:val="24"/>
          <w:szCs w:val="24"/>
        </w:rPr>
        <w:t xml:space="preserve">These differences can affect the interpretation and enforcement of the regulation.  </w:t>
      </w:r>
    </w:p>
    <w:p w:rsidR="001C1968" w:rsidRPr="00B934D6" w:rsidRDefault="001C1968" w:rsidP="00B934D6">
      <w:pPr>
        <w:tabs>
          <w:tab w:val="left" w:pos="360"/>
        </w:tabs>
        <w:spacing w:after="0" w:line="240" w:lineRule="auto"/>
        <w:ind w:left="1437"/>
        <w:rPr>
          <w:rFonts w:cs="Times New Roman"/>
          <w:sz w:val="24"/>
          <w:szCs w:val="24"/>
        </w:rPr>
      </w:pPr>
    </w:p>
    <w:p w:rsidR="000D0E70" w:rsidRPr="00665CF5" w:rsidRDefault="000D0E70" w:rsidP="003F2F58">
      <w:pPr>
        <w:pStyle w:val="ListParagraph"/>
        <w:numPr>
          <w:ilvl w:val="0"/>
          <w:numId w:val="6"/>
        </w:numPr>
        <w:tabs>
          <w:tab w:val="left" w:pos="360"/>
        </w:tabs>
        <w:spacing w:after="0" w:line="240" w:lineRule="auto"/>
        <w:ind w:left="0" w:firstLine="0"/>
        <w:rPr>
          <w:rFonts w:cs="Times New Roman"/>
          <w:b/>
          <w:sz w:val="24"/>
          <w:szCs w:val="24"/>
        </w:rPr>
      </w:pPr>
      <w:r w:rsidRPr="00665CF5">
        <w:rPr>
          <w:rFonts w:cs="Times New Roman"/>
          <w:b/>
          <w:sz w:val="24"/>
          <w:szCs w:val="24"/>
        </w:rPr>
        <w:t>Need for</w:t>
      </w:r>
      <w:r w:rsidR="007C5DE4">
        <w:rPr>
          <w:rFonts w:cs="Times New Roman"/>
          <w:b/>
          <w:sz w:val="24"/>
          <w:szCs w:val="24"/>
        </w:rPr>
        <w:t xml:space="preserve"> guidelines and direction about social-</w:t>
      </w:r>
      <w:r w:rsidRPr="00665CF5">
        <w:rPr>
          <w:rFonts w:cs="Times New Roman"/>
          <w:b/>
          <w:sz w:val="24"/>
          <w:szCs w:val="24"/>
        </w:rPr>
        <w:t>media</w:t>
      </w:r>
      <w:r w:rsidR="00B934D6" w:rsidRPr="00665CF5">
        <w:rPr>
          <w:rFonts w:cs="Times New Roman"/>
          <w:b/>
          <w:sz w:val="24"/>
          <w:szCs w:val="24"/>
        </w:rPr>
        <w:t xml:space="preserve"> </w:t>
      </w:r>
      <w:r w:rsidRPr="00665CF5">
        <w:rPr>
          <w:rFonts w:cs="Times New Roman"/>
          <w:b/>
          <w:sz w:val="24"/>
          <w:szCs w:val="24"/>
        </w:rPr>
        <w:t>use</w:t>
      </w:r>
    </w:p>
    <w:p w:rsidR="00665CF5" w:rsidRPr="00665CF5" w:rsidRDefault="00665CF5" w:rsidP="00A06362">
      <w:pPr>
        <w:tabs>
          <w:tab w:val="left" w:pos="360"/>
        </w:tabs>
        <w:spacing w:after="0" w:line="240" w:lineRule="auto"/>
        <w:ind w:left="360"/>
        <w:rPr>
          <w:rFonts w:cs="Times New Roman"/>
          <w:sz w:val="24"/>
          <w:szCs w:val="24"/>
        </w:rPr>
      </w:pPr>
      <w:r>
        <w:rPr>
          <w:rFonts w:cs="Times New Roman"/>
          <w:sz w:val="24"/>
          <w:szCs w:val="24"/>
        </w:rPr>
        <w:t>Panelists see a need f</w:t>
      </w:r>
      <w:r w:rsidR="007C5DE4">
        <w:rPr>
          <w:rFonts w:cs="Times New Roman"/>
          <w:sz w:val="24"/>
          <w:szCs w:val="24"/>
        </w:rPr>
        <w:t>or businesses to address social-</w:t>
      </w:r>
      <w:r>
        <w:rPr>
          <w:rFonts w:cs="Times New Roman"/>
          <w:sz w:val="24"/>
          <w:szCs w:val="24"/>
        </w:rPr>
        <w:t xml:space="preserve">media use </w:t>
      </w:r>
      <w:r w:rsidR="003522F5">
        <w:rPr>
          <w:rFonts w:cs="Times New Roman"/>
          <w:sz w:val="24"/>
          <w:szCs w:val="24"/>
        </w:rPr>
        <w:t xml:space="preserve">in an increasingly formal way. </w:t>
      </w:r>
      <w:r>
        <w:rPr>
          <w:rFonts w:cs="Times New Roman"/>
          <w:sz w:val="24"/>
          <w:szCs w:val="24"/>
        </w:rPr>
        <w:t>The im</w:t>
      </w:r>
      <w:r w:rsidR="007C5DE4">
        <w:rPr>
          <w:rFonts w:cs="Times New Roman"/>
          <w:sz w:val="24"/>
          <w:szCs w:val="24"/>
        </w:rPr>
        <w:t xml:space="preserve">pact of social media can be far </w:t>
      </w:r>
      <w:r>
        <w:rPr>
          <w:rFonts w:cs="Times New Roman"/>
          <w:sz w:val="24"/>
          <w:szCs w:val="24"/>
        </w:rPr>
        <w:t xml:space="preserve">reaching and can damage </w:t>
      </w:r>
      <w:r w:rsidR="007C5DE4">
        <w:rPr>
          <w:rFonts w:cs="Times New Roman"/>
          <w:sz w:val="24"/>
          <w:szCs w:val="24"/>
        </w:rPr>
        <w:t>a company’s</w:t>
      </w:r>
      <w:r>
        <w:rPr>
          <w:rFonts w:cs="Times New Roman"/>
          <w:sz w:val="24"/>
          <w:szCs w:val="24"/>
        </w:rPr>
        <w:t xml:space="preserve"> brand quickly and permanently. Panelists also noted the increase in “gotcha” moments that often occur based on employee misuse of personal or company-</w:t>
      </w:r>
      <w:r w:rsidR="007C5DE4">
        <w:rPr>
          <w:rFonts w:cs="Times New Roman"/>
          <w:sz w:val="24"/>
          <w:szCs w:val="24"/>
        </w:rPr>
        <w:t>based social-</w:t>
      </w:r>
      <w:r>
        <w:rPr>
          <w:rFonts w:cs="Times New Roman"/>
          <w:sz w:val="24"/>
          <w:szCs w:val="24"/>
        </w:rPr>
        <w:t xml:space="preserve">media websites.  </w:t>
      </w:r>
    </w:p>
    <w:p w:rsidR="00B64BF2" w:rsidRPr="00E92B1D" w:rsidRDefault="00B64BF2" w:rsidP="00B64BF2">
      <w:pPr>
        <w:tabs>
          <w:tab w:val="left" w:pos="360"/>
        </w:tabs>
        <w:spacing w:after="0" w:line="240" w:lineRule="auto"/>
        <w:rPr>
          <w:rFonts w:cs="Times New Roman"/>
          <w:sz w:val="24"/>
          <w:szCs w:val="24"/>
        </w:rPr>
      </w:pPr>
    </w:p>
    <w:p w:rsidR="00B64BF2" w:rsidRPr="00E92B1D" w:rsidRDefault="00DB483C" w:rsidP="00DE1F79">
      <w:pPr>
        <w:tabs>
          <w:tab w:val="left" w:pos="360"/>
        </w:tabs>
        <w:spacing w:after="0" w:line="240" w:lineRule="auto"/>
        <w:rPr>
          <w:rFonts w:cs="Times New Roman"/>
          <w:sz w:val="24"/>
          <w:szCs w:val="24"/>
        </w:rPr>
      </w:pPr>
      <w:r w:rsidRPr="00E92B1D">
        <w:rPr>
          <w:rFonts w:cs="Times New Roman"/>
          <w:b/>
          <w:sz w:val="24"/>
          <w:szCs w:val="24"/>
        </w:rPr>
        <w:t xml:space="preserve">Ethical/Governance: </w:t>
      </w:r>
      <w:r w:rsidR="00B64BF2" w:rsidRPr="00E92B1D">
        <w:rPr>
          <w:rFonts w:cs="Times New Roman"/>
          <w:sz w:val="24"/>
          <w:szCs w:val="24"/>
        </w:rPr>
        <w:t>Factors that impact the principles and standards that govern business decision-making and bu</w:t>
      </w:r>
      <w:r w:rsidRPr="00E92B1D">
        <w:rPr>
          <w:rFonts w:cs="Times New Roman"/>
          <w:sz w:val="24"/>
          <w:szCs w:val="24"/>
        </w:rPr>
        <w:t>siness oversight.</w:t>
      </w:r>
      <w:r w:rsidR="00B64BF2" w:rsidRPr="00E92B1D">
        <w:rPr>
          <w:rFonts w:cs="Times New Roman"/>
          <w:sz w:val="24"/>
          <w:szCs w:val="24"/>
        </w:rPr>
        <w:t xml:space="preserve"> Governance refers to all processes and decisions that seek to define actions, grant power, and verify performance</w:t>
      </w:r>
      <w:r w:rsidR="00E92B1D">
        <w:rPr>
          <w:rFonts w:cs="Times New Roman"/>
          <w:sz w:val="24"/>
          <w:szCs w:val="24"/>
        </w:rPr>
        <w:t>.</w:t>
      </w:r>
    </w:p>
    <w:p w:rsidR="00DE1F79" w:rsidRPr="00E92B1D" w:rsidRDefault="00DE1F79" w:rsidP="00DE1F79">
      <w:pPr>
        <w:tabs>
          <w:tab w:val="left" w:pos="360"/>
        </w:tabs>
        <w:spacing w:after="0" w:line="240" w:lineRule="auto"/>
        <w:rPr>
          <w:rFonts w:cs="Times New Roman"/>
          <w:b/>
          <w:sz w:val="24"/>
          <w:szCs w:val="24"/>
        </w:rPr>
      </w:pPr>
    </w:p>
    <w:p w:rsidR="00DB483C" w:rsidRPr="00A06362" w:rsidRDefault="0027008B" w:rsidP="00A06362">
      <w:pPr>
        <w:pStyle w:val="ListParagraph"/>
        <w:numPr>
          <w:ilvl w:val="0"/>
          <w:numId w:val="42"/>
        </w:numPr>
        <w:tabs>
          <w:tab w:val="left" w:pos="360"/>
        </w:tabs>
        <w:spacing w:after="0" w:line="240" w:lineRule="auto"/>
        <w:ind w:left="0" w:firstLine="0"/>
        <w:rPr>
          <w:rFonts w:cs="Times New Roman"/>
          <w:b/>
          <w:sz w:val="24"/>
          <w:szCs w:val="24"/>
        </w:rPr>
      </w:pPr>
      <w:r w:rsidRPr="00A06362">
        <w:rPr>
          <w:rFonts w:cs="Times New Roman"/>
          <w:b/>
          <w:sz w:val="24"/>
          <w:szCs w:val="24"/>
        </w:rPr>
        <w:t>V</w:t>
      </w:r>
      <w:r w:rsidR="00DB483C" w:rsidRPr="00A06362">
        <w:rPr>
          <w:rFonts w:cs="Times New Roman"/>
          <w:b/>
          <w:sz w:val="24"/>
          <w:szCs w:val="24"/>
        </w:rPr>
        <w:t>iolations of intellectual property rights</w:t>
      </w:r>
    </w:p>
    <w:p w:rsidR="000B3500" w:rsidRDefault="000B3500" w:rsidP="00A06362">
      <w:pPr>
        <w:tabs>
          <w:tab w:val="left" w:pos="360"/>
        </w:tabs>
        <w:spacing w:after="0" w:line="240" w:lineRule="auto"/>
        <w:ind w:left="360"/>
        <w:rPr>
          <w:rFonts w:cs="Times New Roman"/>
          <w:sz w:val="24"/>
          <w:szCs w:val="24"/>
        </w:rPr>
      </w:pPr>
      <w:r>
        <w:rPr>
          <w:rFonts w:cs="Times New Roman"/>
          <w:sz w:val="24"/>
          <w:szCs w:val="24"/>
        </w:rPr>
        <w:t>Panelists identified intellectual property rights violat</w:t>
      </w:r>
      <w:r w:rsidR="000006B9">
        <w:rPr>
          <w:rFonts w:cs="Times New Roman"/>
          <w:sz w:val="24"/>
          <w:szCs w:val="24"/>
        </w:rPr>
        <w:t>ion</w:t>
      </w:r>
      <w:r w:rsidR="007C5DE4">
        <w:rPr>
          <w:rFonts w:cs="Times New Roman"/>
          <w:sz w:val="24"/>
          <w:szCs w:val="24"/>
        </w:rPr>
        <w:t>s</w:t>
      </w:r>
      <w:r w:rsidR="000006B9">
        <w:rPr>
          <w:rFonts w:cs="Times New Roman"/>
          <w:sz w:val="24"/>
          <w:szCs w:val="24"/>
        </w:rPr>
        <w:t xml:space="preserve"> as a rapidly growing trend.</w:t>
      </w:r>
      <w:r w:rsidR="006C58C9">
        <w:rPr>
          <w:rFonts w:cs="Times New Roman"/>
          <w:sz w:val="24"/>
          <w:szCs w:val="24"/>
        </w:rPr>
        <w:t xml:space="preserve"> The continued </w:t>
      </w:r>
      <w:r w:rsidR="00773B19">
        <w:rPr>
          <w:rFonts w:cs="Times New Roman"/>
          <w:sz w:val="24"/>
          <w:szCs w:val="24"/>
        </w:rPr>
        <w:t>growth of Internet usage and increased data breaches has</w:t>
      </w:r>
      <w:r>
        <w:rPr>
          <w:rFonts w:cs="Times New Roman"/>
          <w:sz w:val="24"/>
          <w:szCs w:val="24"/>
        </w:rPr>
        <w:t xml:space="preserve"> </w:t>
      </w:r>
      <w:r w:rsidR="004F1B73">
        <w:rPr>
          <w:rFonts w:cs="Times New Roman"/>
          <w:sz w:val="24"/>
          <w:szCs w:val="24"/>
        </w:rPr>
        <w:t>fueled</w:t>
      </w:r>
      <w:r w:rsidR="000006B9">
        <w:rPr>
          <w:rFonts w:cs="Times New Roman"/>
          <w:sz w:val="24"/>
          <w:szCs w:val="24"/>
        </w:rPr>
        <w:t xml:space="preserve"> these violations. </w:t>
      </w:r>
      <w:r>
        <w:rPr>
          <w:rFonts w:cs="Times New Roman"/>
          <w:sz w:val="24"/>
          <w:szCs w:val="24"/>
        </w:rPr>
        <w:t>Executives also cited a d</w:t>
      </w:r>
      <w:r w:rsidR="007C5DE4">
        <w:rPr>
          <w:rFonts w:cs="Times New Roman"/>
          <w:sz w:val="24"/>
          <w:szCs w:val="24"/>
        </w:rPr>
        <w:t>ecrease in ethics in journalism</w:t>
      </w:r>
      <w:r>
        <w:rPr>
          <w:rFonts w:cs="Times New Roman"/>
          <w:sz w:val="24"/>
          <w:szCs w:val="24"/>
        </w:rPr>
        <w:t xml:space="preserve"> and an influx of other write</w:t>
      </w:r>
      <w:r w:rsidR="007C5DE4">
        <w:rPr>
          <w:rFonts w:cs="Times New Roman"/>
          <w:sz w:val="24"/>
          <w:szCs w:val="24"/>
        </w:rPr>
        <w:t>rs and bloggers posting on the I</w:t>
      </w:r>
      <w:r>
        <w:rPr>
          <w:rFonts w:cs="Times New Roman"/>
          <w:sz w:val="24"/>
          <w:szCs w:val="24"/>
        </w:rPr>
        <w:t xml:space="preserve">nternet as adding to the </w:t>
      </w:r>
      <w:r w:rsidR="000006B9">
        <w:rPr>
          <w:rFonts w:cs="Times New Roman"/>
          <w:sz w:val="24"/>
          <w:szCs w:val="24"/>
        </w:rPr>
        <w:t xml:space="preserve">problem. </w:t>
      </w:r>
      <w:r w:rsidR="004F1B73">
        <w:rPr>
          <w:rFonts w:cs="Times New Roman"/>
          <w:sz w:val="24"/>
          <w:szCs w:val="24"/>
        </w:rPr>
        <w:t xml:space="preserve">Many writers and bloggers today are not familiar with laws and regulations </w:t>
      </w:r>
      <w:r w:rsidR="007C5DE4">
        <w:rPr>
          <w:rFonts w:cs="Times New Roman"/>
          <w:sz w:val="24"/>
          <w:szCs w:val="24"/>
        </w:rPr>
        <w:t>addressing</w:t>
      </w:r>
      <w:r w:rsidR="004F1B73">
        <w:rPr>
          <w:rFonts w:cs="Times New Roman"/>
          <w:sz w:val="24"/>
          <w:szCs w:val="24"/>
        </w:rPr>
        <w:t xml:space="preserve"> intellectual property</w:t>
      </w:r>
      <w:r w:rsidR="007C5DE4">
        <w:rPr>
          <w:rFonts w:cs="Times New Roman"/>
          <w:sz w:val="24"/>
          <w:szCs w:val="24"/>
        </w:rPr>
        <w:t xml:space="preserve">, so they </w:t>
      </w:r>
      <w:r w:rsidR="00773B19">
        <w:rPr>
          <w:rFonts w:cs="Times New Roman"/>
          <w:sz w:val="24"/>
          <w:szCs w:val="24"/>
        </w:rPr>
        <w:t xml:space="preserve">inappropriately </w:t>
      </w:r>
      <w:r w:rsidR="007C5DE4">
        <w:rPr>
          <w:rFonts w:cs="Times New Roman"/>
          <w:sz w:val="24"/>
          <w:szCs w:val="24"/>
        </w:rPr>
        <w:t xml:space="preserve">share or </w:t>
      </w:r>
      <w:r w:rsidR="00773B19">
        <w:rPr>
          <w:rFonts w:cs="Times New Roman"/>
          <w:sz w:val="24"/>
          <w:szCs w:val="24"/>
        </w:rPr>
        <w:t>copy information</w:t>
      </w:r>
      <w:r w:rsidR="007C5DE4">
        <w:rPr>
          <w:rFonts w:cs="Times New Roman"/>
          <w:sz w:val="24"/>
          <w:szCs w:val="24"/>
        </w:rPr>
        <w:t xml:space="preserve">. </w:t>
      </w:r>
      <w:r w:rsidR="004F1B73">
        <w:rPr>
          <w:rFonts w:cs="Times New Roman"/>
          <w:sz w:val="24"/>
          <w:szCs w:val="24"/>
        </w:rPr>
        <w:t xml:space="preserve"> </w:t>
      </w:r>
    </w:p>
    <w:p w:rsidR="00CB442E" w:rsidRDefault="00CB442E" w:rsidP="00B521D1">
      <w:pPr>
        <w:tabs>
          <w:tab w:val="left" w:pos="360"/>
        </w:tabs>
        <w:spacing w:after="0" w:line="240" w:lineRule="auto"/>
        <w:ind w:left="1080"/>
        <w:rPr>
          <w:rFonts w:cs="Times New Roman"/>
          <w:sz w:val="24"/>
          <w:szCs w:val="24"/>
        </w:rPr>
      </w:pPr>
    </w:p>
    <w:p w:rsidR="00DB483C" w:rsidRPr="00663DE9" w:rsidRDefault="0019753E" w:rsidP="00A06362">
      <w:pPr>
        <w:pStyle w:val="ListParagraph"/>
        <w:numPr>
          <w:ilvl w:val="0"/>
          <w:numId w:val="42"/>
        </w:numPr>
        <w:tabs>
          <w:tab w:val="left" w:pos="360"/>
        </w:tabs>
        <w:spacing w:after="0" w:line="240" w:lineRule="auto"/>
        <w:ind w:left="0" w:firstLine="0"/>
        <w:rPr>
          <w:rFonts w:cs="Times New Roman"/>
          <w:b/>
          <w:sz w:val="24"/>
          <w:szCs w:val="24"/>
        </w:rPr>
      </w:pPr>
      <w:r>
        <w:rPr>
          <w:rFonts w:cs="Times New Roman"/>
          <w:b/>
          <w:sz w:val="24"/>
          <w:szCs w:val="24"/>
        </w:rPr>
        <w:t>Increased need to develop</w:t>
      </w:r>
      <w:r w:rsidR="00DB483C" w:rsidRPr="00663DE9">
        <w:rPr>
          <w:rFonts w:cs="Times New Roman"/>
          <w:b/>
          <w:sz w:val="24"/>
          <w:szCs w:val="24"/>
        </w:rPr>
        <w:t xml:space="preserve"> leadership skills/ethics and accountability</w:t>
      </w:r>
    </w:p>
    <w:p w:rsidR="003C7809" w:rsidRDefault="004F1B73" w:rsidP="00A06362">
      <w:pPr>
        <w:tabs>
          <w:tab w:val="left" w:pos="360"/>
        </w:tabs>
        <w:spacing w:after="0" w:line="240" w:lineRule="auto"/>
        <w:ind w:left="360"/>
        <w:rPr>
          <w:rFonts w:cs="Times New Roman"/>
          <w:sz w:val="24"/>
          <w:szCs w:val="24"/>
        </w:rPr>
      </w:pPr>
      <w:r>
        <w:rPr>
          <w:rFonts w:cs="Times New Roman"/>
          <w:sz w:val="24"/>
          <w:szCs w:val="24"/>
        </w:rPr>
        <w:t>Panelists indicated lar</w:t>
      </w:r>
      <w:r w:rsidR="003C7809">
        <w:rPr>
          <w:rFonts w:cs="Times New Roman"/>
          <w:sz w:val="24"/>
          <w:szCs w:val="24"/>
        </w:rPr>
        <w:t>ge gaps in business today in</w:t>
      </w:r>
      <w:r w:rsidR="00227D56">
        <w:rPr>
          <w:rFonts w:cs="Times New Roman"/>
          <w:sz w:val="24"/>
          <w:szCs w:val="24"/>
        </w:rPr>
        <w:t xml:space="preserve"> leadership skills and ethics. </w:t>
      </w:r>
      <w:r>
        <w:rPr>
          <w:rFonts w:cs="Times New Roman"/>
          <w:sz w:val="24"/>
          <w:szCs w:val="24"/>
        </w:rPr>
        <w:t>Among the trends noted in this area were</w:t>
      </w:r>
      <w:r w:rsidR="00663DE9">
        <w:rPr>
          <w:rFonts w:cs="Times New Roman"/>
          <w:sz w:val="24"/>
          <w:szCs w:val="24"/>
        </w:rPr>
        <w:t xml:space="preserve"> needs for: </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M</w:t>
      </w:r>
      <w:r w:rsidR="004F1B73" w:rsidRPr="003C7809">
        <w:rPr>
          <w:rFonts w:cs="Times New Roman"/>
          <w:sz w:val="24"/>
          <w:szCs w:val="24"/>
        </w:rPr>
        <w:t>ore education and train</w:t>
      </w:r>
      <w:r>
        <w:rPr>
          <w:rFonts w:cs="Times New Roman"/>
          <w:sz w:val="24"/>
          <w:szCs w:val="24"/>
        </w:rPr>
        <w:t>ing in leadership development</w:t>
      </w:r>
    </w:p>
    <w:p w:rsidR="003C7809" w:rsidRDefault="003C7809" w:rsidP="00773B1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S</w:t>
      </w:r>
      <w:r w:rsidR="004F1B73" w:rsidRPr="003C7809">
        <w:rPr>
          <w:rFonts w:cs="Times New Roman"/>
          <w:sz w:val="24"/>
          <w:szCs w:val="24"/>
        </w:rPr>
        <w:t>tronger commitment by employees and company executives to adhere to company</w:t>
      </w:r>
      <w:r>
        <w:rPr>
          <w:rFonts w:cs="Times New Roman"/>
          <w:sz w:val="24"/>
          <w:szCs w:val="24"/>
        </w:rPr>
        <w:t xml:space="preserve"> mission statements</w:t>
      </w:r>
    </w:p>
    <w:p w:rsidR="003C7809"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B</w:t>
      </w:r>
      <w:r w:rsidR="00663DE9" w:rsidRPr="003C7809">
        <w:rPr>
          <w:rFonts w:cs="Times New Roman"/>
          <w:sz w:val="24"/>
          <w:szCs w:val="24"/>
        </w:rPr>
        <w:t xml:space="preserve">etter </w:t>
      </w:r>
      <w:r w:rsidR="004F1B73" w:rsidRPr="003C7809">
        <w:rPr>
          <w:rFonts w:cs="Times New Roman"/>
          <w:sz w:val="24"/>
          <w:szCs w:val="24"/>
        </w:rPr>
        <w:t>understanding of business hierarchie</w:t>
      </w:r>
      <w:r>
        <w:rPr>
          <w:rFonts w:cs="Times New Roman"/>
          <w:sz w:val="24"/>
          <w:szCs w:val="24"/>
        </w:rPr>
        <w:t xml:space="preserve">s and decision-making processes </w:t>
      </w:r>
    </w:p>
    <w:p w:rsidR="00BF74C5" w:rsidRDefault="003C7809"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Better</w:t>
      </w:r>
      <w:r w:rsidR="00663DE9" w:rsidRPr="003C7809">
        <w:rPr>
          <w:rFonts w:cs="Times New Roman"/>
          <w:sz w:val="24"/>
          <w:szCs w:val="24"/>
        </w:rPr>
        <w:t xml:space="preserve"> understandin</w:t>
      </w:r>
      <w:r w:rsidR="00BF74C5">
        <w:rPr>
          <w:rFonts w:cs="Times New Roman"/>
          <w:sz w:val="24"/>
          <w:szCs w:val="24"/>
        </w:rPr>
        <w:t>g of ethical leadership traits</w:t>
      </w:r>
    </w:p>
    <w:p w:rsidR="00BF74C5" w:rsidRDefault="00BF74C5"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 xml:space="preserve">More </w:t>
      </w:r>
      <w:r w:rsidR="00663DE9" w:rsidRPr="003C7809">
        <w:rPr>
          <w:rFonts w:cs="Times New Roman"/>
          <w:sz w:val="24"/>
          <w:szCs w:val="24"/>
        </w:rPr>
        <w:t>character and trust t</w:t>
      </w:r>
      <w:r w:rsidR="0019753E">
        <w:rPr>
          <w:rFonts w:cs="Times New Roman"/>
          <w:sz w:val="24"/>
          <w:szCs w:val="24"/>
        </w:rPr>
        <w:t>raining</w:t>
      </w:r>
    </w:p>
    <w:p w:rsidR="0019753E" w:rsidRDefault="0019753E" w:rsidP="0019753E">
      <w:pPr>
        <w:pStyle w:val="ListParagraph"/>
        <w:tabs>
          <w:tab w:val="left" w:pos="360"/>
          <w:tab w:val="left" w:pos="990"/>
        </w:tabs>
        <w:spacing w:after="0" w:line="240" w:lineRule="auto"/>
        <w:ind w:left="1080"/>
        <w:rPr>
          <w:rFonts w:cs="Times New Roman"/>
          <w:sz w:val="24"/>
          <w:szCs w:val="24"/>
        </w:rPr>
      </w:pPr>
    </w:p>
    <w:p w:rsidR="00773B19" w:rsidRDefault="00773B19" w:rsidP="00A06362">
      <w:pPr>
        <w:tabs>
          <w:tab w:val="left" w:pos="360"/>
        </w:tabs>
        <w:spacing w:after="0" w:line="240" w:lineRule="auto"/>
        <w:ind w:left="360"/>
        <w:rPr>
          <w:rFonts w:cs="Times New Roman"/>
          <w:b/>
          <w:sz w:val="24"/>
          <w:szCs w:val="24"/>
        </w:rPr>
      </w:pPr>
    </w:p>
    <w:p w:rsidR="00773B19" w:rsidRDefault="00773B19" w:rsidP="00A06362">
      <w:pPr>
        <w:tabs>
          <w:tab w:val="left" w:pos="360"/>
        </w:tabs>
        <w:spacing w:after="0" w:line="240" w:lineRule="auto"/>
        <w:ind w:left="360"/>
        <w:rPr>
          <w:rFonts w:cs="Times New Roman"/>
          <w:b/>
          <w:sz w:val="24"/>
          <w:szCs w:val="24"/>
        </w:rPr>
      </w:pPr>
    </w:p>
    <w:p w:rsidR="00BF74C5" w:rsidRPr="00773B19" w:rsidRDefault="00663DE9" w:rsidP="00A06362">
      <w:pPr>
        <w:tabs>
          <w:tab w:val="left" w:pos="360"/>
        </w:tabs>
        <w:spacing w:after="0" w:line="240" w:lineRule="auto"/>
        <w:ind w:left="360"/>
        <w:rPr>
          <w:rFonts w:cs="Times New Roman"/>
          <w:sz w:val="24"/>
          <w:szCs w:val="24"/>
        </w:rPr>
      </w:pPr>
      <w:r w:rsidRPr="00773B19">
        <w:rPr>
          <w:rFonts w:cs="Times New Roman"/>
          <w:sz w:val="24"/>
          <w:szCs w:val="24"/>
        </w:rPr>
        <w:t>Executives noted an increase</w:t>
      </w:r>
      <w:r w:rsidR="0019753E" w:rsidRPr="00773B19">
        <w:rPr>
          <w:rFonts w:cs="Times New Roman"/>
          <w:sz w:val="24"/>
          <w:szCs w:val="24"/>
        </w:rPr>
        <w:t xml:space="preserve"> in</w:t>
      </w:r>
      <w:r w:rsidRPr="00773B19">
        <w:rPr>
          <w:rFonts w:cs="Times New Roman"/>
          <w:sz w:val="24"/>
          <w:szCs w:val="24"/>
        </w:rPr>
        <w:t xml:space="preserve"> the following behaviors: </w:t>
      </w:r>
    </w:p>
    <w:p w:rsidR="00BF74C5" w:rsidRPr="0019753E" w:rsidRDefault="00BF74C5" w:rsidP="00A06362">
      <w:pPr>
        <w:pStyle w:val="ListParagraph"/>
        <w:numPr>
          <w:ilvl w:val="0"/>
          <w:numId w:val="36"/>
        </w:numPr>
        <w:tabs>
          <w:tab w:val="left" w:pos="360"/>
          <w:tab w:val="left" w:pos="990"/>
        </w:tabs>
        <w:spacing w:after="0" w:line="240" w:lineRule="auto"/>
        <w:rPr>
          <w:rFonts w:cs="Times New Roman"/>
          <w:sz w:val="24"/>
          <w:szCs w:val="24"/>
        </w:rPr>
      </w:pPr>
      <w:r w:rsidRPr="0019753E">
        <w:rPr>
          <w:rFonts w:cs="Times New Roman"/>
          <w:sz w:val="24"/>
          <w:szCs w:val="24"/>
        </w:rPr>
        <w:t xml:space="preserve">Falsification of </w:t>
      </w:r>
      <w:r w:rsidR="0019753E" w:rsidRPr="0019753E">
        <w:rPr>
          <w:rStyle w:val="ya-q-full-text"/>
          <w:sz w:val="24"/>
          <w:szCs w:val="24"/>
        </w:rPr>
        <w:t>résumés</w:t>
      </w:r>
    </w:p>
    <w:p w:rsidR="00BF74C5" w:rsidRDefault="00BF74C5"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V</w:t>
      </w:r>
      <w:r w:rsidR="00663DE9" w:rsidRPr="00BF74C5">
        <w:rPr>
          <w:rFonts w:cs="Times New Roman"/>
          <w:sz w:val="24"/>
          <w:szCs w:val="24"/>
        </w:rPr>
        <w:t>i</w:t>
      </w:r>
      <w:r>
        <w:rPr>
          <w:rFonts w:cs="Times New Roman"/>
          <w:sz w:val="24"/>
          <w:szCs w:val="24"/>
        </w:rPr>
        <w:t>olations of “handshake deals”</w:t>
      </w:r>
    </w:p>
    <w:p w:rsidR="00BF74C5" w:rsidRDefault="00BF74C5"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Declining management skills</w:t>
      </w:r>
    </w:p>
    <w:p w:rsidR="00BF74C5" w:rsidRDefault="00BF74C5"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 xml:space="preserve">Increased insider training </w:t>
      </w:r>
    </w:p>
    <w:p w:rsidR="00BF74C5" w:rsidRDefault="00BF74C5"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S</w:t>
      </w:r>
      <w:r w:rsidR="00663DE9" w:rsidRPr="00BF74C5">
        <w:rPr>
          <w:rFonts w:cs="Times New Roman"/>
          <w:sz w:val="24"/>
          <w:szCs w:val="24"/>
        </w:rPr>
        <w:t>hifting definitions of w</w:t>
      </w:r>
      <w:r w:rsidR="0019753E">
        <w:rPr>
          <w:rFonts w:cs="Times New Roman"/>
          <w:sz w:val="24"/>
          <w:szCs w:val="24"/>
        </w:rPr>
        <w:t>hat is ethical in the workplace</w:t>
      </w:r>
    </w:p>
    <w:p w:rsidR="0019753E" w:rsidRDefault="0019753E" w:rsidP="0019753E">
      <w:pPr>
        <w:pStyle w:val="ListParagraph"/>
        <w:tabs>
          <w:tab w:val="left" w:pos="360"/>
          <w:tab w:val="left" w:pos="990"/>
        </w:tabs>
        <w:spacing w:after="0" w:line="240" w:lineRule="auto"/>
        <w:ind w:left="1080"/>
        <w:rPr>
          <w:rFonts w:cs="Times New Roman"/>
          <w:sz w:val="24"/>
          <w:szCs w:val="24"/>
        </w:rPr>
      </w:pPr>
    </w:p>
    <w:p w:rsidR="004F1B73" w:rsidRPr="00BF74C5" w:rsidRDefault="00B521D1" w:rsidP="00A06362">
      <w:pPr>
        <w:tabs>
          <w:tab w:val="left" w:pos="360"/>
        </w:tabs>
        <w:spacing w:after="0" w:line="240" w:lineRule="auto"/>
        <w:ind w:left="360"/>
        <w:rPr>
          <w:rFonts w:cs="Times New Roman"/>
          <w:sz w:val="24"/>
          <w:szCs w:val="24"/>
        </w:rPr>
      </w:pPr>
      <w:r>
        <w:rPr>
          <w:rFonts w:cs="Times New Roman"/>
          <w:sz w:val="24"/>
          <w:szCs w:val="24"/>
        </w:rPr>
        <w:t xml:space="preserve"> </w:t>
      </w:r>
      <w:r w:rsidR="00663DE9" w:rsidRPr="00BF74C5">
        <w:rPr>
          <w:rFonts w:cs="Times New Roman"/>
          <w:sz w:val="24"/>
          <w:szCs w:val="24"/>
        </w:rPr>
        <w:t>Leaders thought it would be helpful for individuals to b</w:t>
      </w:r>
      <w:r w:rsidR="0019753E">
        <w:rPr>
          <w:rFonts w:cs="Times New Roman"/>
          <w:sz w:val="24"/>
          <w:szCs w:val="24"/>
        </w:rPr>
        <w:t xml:space="preserve">e exposed to more business case </w:t>
      </w:r>
      <w:r w:rsidR="00663DE9" w:rsidRPr="00BF74C5">
        <w:rPr>
          <w:rFonts w:cs="Times New Roman"/>
          <w:sz w:val="24"/>
          <w:szCs w:val="24"/>
        </w:rPr>
        <w:t>studies dealing with personal integrity in the corporate world.</w:t>
      </w:r>
    </w:p>
    <w:p w:rsidR="00663DE9" w:rsidRPr="004F1B73" w:rsidRDefault="00663DE9" w:rsidP="004F1B73">
      <w:pPr>
        <w:tabs>
          <w:tab w:val="left" w:pos="360"/>
        </w:tabs>
        <w:spacing w:after="0" w:line="240" w:lineRule="auto"/>
        <w:ind w:left="1437"/>
        <w:rPr>
          <w:rFonts w:cs="Times New Roman"/>
          <w:sz w:val="24"/>
          <w:szCs w:val="24"/>
        </w:rPr>
      </w:pPr>
    </w:p>
    <w:p w:rsidR="00DB483C" w:rsidRPr="00663DE9" w:rsidRDefault="00DB483C" w:rsidP="00A06362">
      <w:pPr>
        <w:pStyle w:val="ListParagraph"/>
        <w:numPr>
          <w:ilvl w:val="0"/>
          <w:numId w:val="42"/>
        </w:numPr>
        <w:tabs>
          <w:tab w:val="left" w:pos="360"/>
        </w:tabs>
        <w:spacing w:after="0" w:line="240" w:lineRule="auto"/>
        <w:ind w:left="0" w:firstLine="0"/>
        <w:rPr>
          <w:rFonts w:cs="Times New Roman"/>
          <w:b/>
          <w:sz w:val="24"/>
          <w:szCs w:val="24"/>
        </w:rPr>
      </w:pPr>
      <w:r w:rsidRPr="00663DE9">
        <w:rPr>
          <w:rFonts w:cs="Times New Roman"/>
          <w:b/>
          <w:sz w:val="24"/>
          <w:szCs w:val="24"/>
        </w:rPr>
        <w:t>Increased need for appropriate training on performance management</w:t>
      </w:r>
    </w:p>
    <w:p w:rsidR="00663DE9" w:rsidRDefault="00663DE9" w:rsidP="00A06362">
      <w:pPr>
        <w:tabs>
          <w:tab w:val="left" w:pos="360"/>
        </w:tabs>
        <w:spacing w:after="0" w:line="240" w:lineRule="auto"/>
        <w:ind w:left="360"/>
        <w:rPr>
          <w:rFonts w:cs="Times New Roman"/>
          <w:sz w:val="24"/>
          <w:szCs w:val="24"/>
        </w:rPr>
      </w:pPr>
      <w:r>
        <w:rPr>
          <w:rFonts w:cs="Times New Roman"/>
          <w:sz w:val="24"/>
          <w:szCs w:val="24"/>
        </w:rPr>
        <w:t xml:space="preserve">A lack of understanding, training, and emphasis on employee evaluation techniques was an area of </w:t>
      </w:r>
      <w:r w:rsidR="000006B9">
        <w:rPr>
          <w:rFonts w:cs="Times New Roman"/>
          <w:sz w:val="24"/>
          <w:szCs w:val="24"/>
        </w:rPr>
        <w:t xml:space="preserve">concern for the panel members. </w:t>
      </w:r>
      <w:r w:rsidR="0019753E">
        <w:rPr>
          <w:rFonts w:cs="Times New Roman"/>
          <w:sz w:val="24"/>
          <w:szCs w:val="24"/>
        </w:rPr>
        <w:t>They also</w:t>
      </w:r>
      <w:r w:rsidR="00773B19">
        <w:rPr>
          <w:rFonts w:cs="Times New Roman"/>
          <w:sz w:val="24"/>
          <w:szCs w:val="24"/>
        </w:rPr>
        <w:t xml:space="preserve"> cited</w:t>
      </w:r>
      <w:r>
        <w:rPr>
          <w:rFonts w:cs="Times New Roman"/>
          <w:sz w:val="24"/>
          <w:szCs w:val="24"/>
        </w:rPr>
        <w:t xml:space="preserve"> the lack of initiative to give and receive informal fe</w:t>
      </w:r>
      <w:r w:rsidR="00BF77DD">
        <w:rPr>
          <w:rFonts w:cs="Times New Roman"/>
          <w:sz w:val="24"/>
          <w:szCs w:val="24"/>
        </w:rPr>
        <w:t xml:space="preserve">edback as </w:t>
      </w:r>
      <w:r w:rsidR="00773B19">
        <w:rPr>
          <w:rFonts w:cs="Times New Roman"/>
          <w:sz w:val="24"/>
          <w:szCs w:val="24"/>
        </w:rPr>
        <w:t xml:space="preserve">a </w:t>
      </w:r>
      <w:r w:rsidR="00BF77DD">
        <w:rPr>
          <w:rFonts w:cs="Times New Roman"/>
          <w:sz w:val="24"/>
          <w:szCs w:val="24"/>
        </w:rPr>
        <w:t>trend in this area</w:t>
      </w:r>
      <w:r>
        <w:rPr>
          <w:rFonts w:cs="Times New Roman"/>
          <w:sz w:val="24"/>
          <w:szCs w:val="24"/>
        </w:rPr>
        <w:t xml:space="preserve">. </w:t>
      </w:r>
    </w:p>
    <w:p w:rsidR="00663DE9" w:rsidRPr="00663DE9" w:rsidRDefault="00663DE9" w:rsidP="00663DE9">
      <w:pPr>
        <w:tabs>
          <w:tab w:val="left" w:pos="360"/>
        </w:tabs>
        <w:spacing w:after="0" w:line="240" w:lineRule="auto"/>
        <w:ind w:left="1437"/>
        <w:rPr>
          <w:rFonts w:cs="Times New Roman"/>
          <w:sz w:val="24"/>
          <w:szCs w:val="24"/>
        </w:rPr>
      </w:pPr>
    </w:p>
    <w:p w:rsidR="00DB483C" w:rsidRPr="00BF77DD" w:rsidRDefault="0027008B" w:rsidP="00A06362">
      <w:pPr>
        <w:pStyle w:val="ListParagraph"/>
        <w:numPr>
          <w:ilvl w:val="0"/>
          <w:numId w:val="42"/>
        </w:numPr>
        <w:tabs>
          <w:tab w:val="left" w:pos="360"/>
        </w:tabs>
        <w:spacing w:after="0" w:line="240" w:lineRule="auto"/>
        <w:ind w:left="0" w:firstLine="0"/>
        <w:rPr>
          <w:rFonts w:cs="Times New Roman"/>
          <w:b/>
          <w:sz w:val="24"/>
          <w:szCs w:val="24"/>
        </w:rPr>
      </w:pPr>
      <w:r w:rsidRPr="00BF77DD">
        <w:rPr>
          <w:rFonts w:cs="Times New Roman"/>
          <w:b/>
          <w:sz w:val="24"/>
          <w:szCs w:val="24"/>
        </w:rPr>
        <w:t>Wage inequalities</w:t>
      </w:r>
    </w:p>
    <w:p w:rsidR="00BF77DD" w:rsidRDefault="00B521D1" w:rsidP="00A06362">
      <w:pPr>
        <w:tabs>
          <w:tab w:val="left" w:pos="360"/>
          <w:tab w:val="left" w:pos="1080"/>
        </w:tabs>
        <w:spacing w:after="0" w:line="240" w:lineRule="auto"/>
        <w:ind w:left="360"/>
        <w:rPr>
          <w:rFonts w:cs="Times New Roman"/>
          <w:sz w:val="24"/>
          <w:szCs w:val="24"/>
        </w:rPr>
      </w:pPr>
      <w:r>
        <w:rPr>
          <w:rFonts w:cs="Times New Roman"/>
          <w:sz w:val="24"/>
          <w:szCs w:val="24"/>
        </w:rPr>
        <w:t xml:space="preserve"> </w:t>
      </w:r>
      <w:r w:rsidR="00BF77DD">
        <w:rPr>
          <w:rFonts w:cs="Times New Roman"/>
          <w:sz w:val="24"/>
          <w:szCs w:val="24"/>
        </w:rPr>
        <w:t>Issues cited by panelists pertaining to growing wage inequalities were:</w:t>
      </w:r>
    </w:p>
    <w:p w:rsidR="00BF77DD" w:rsidRDefault="00BF77DD"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Continued demand for an increase in minimum wage</w:t>
      </w:r>
    </w:p>
    <w:p w:rsidR="00BF77DD" w:rsidRDefault="00BF77DD"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Continued gaps in wages based on gender</w:t>
      </w:r>
    </w:p>
    <w:p w:rsidR="00BF77DD" w:rsidRDefault="00BF77DD" w:rsidP="00A06362">
      <w:pPr>
        <w:pStyle w:val="ListParagraph"/>
        <w:numPr>
          <w:ilvl w:val="0"/>
          <w:numId w:val="36"/>
        </w:numPr>
        <w:tabs>
          <w:tab w:val="left" w:pos="360"/>
          <w:tab w:val="left" w:pos="990"/>
        </w:tabs>
        <w:spacing w:after="0" w:line="240" w:lineRule="auto"/>
        <w:rPr>
          <w:rFonts w:cs="Times New Roman"/>
          <w:sz w:val="24"/>
          <w:szCs w:val="24"/>
        </w:rPr>
      </w:pPr>
      <w:r>
        <w:rPr>
          <w:rFonts w:cs="Times New Roman"/>
          <w:sz w:val="24"/>
          <w:szCs w:val="24"/>
        </w:rPr>
        <w:t>Need for education on personal finances</w:t>
      </w:r>
    </w:p>
    <w:p w:rsidR="00BF77DD" w:rsidRDefault="00BF77DD" w:rsidP="00773B19">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Rising discontent with increasing gaps between</w:t>
      </w:r>
      <w:r w:rsidR="0019753E">
        <w:rPr>
          <w:rFonts w:cs="Times New Roman"/>
          <w:sz w:val="24"/>
          <w:szCs w:val="24"/>
        </w:rPr>
        <w:t xml:space="preserve"> the salaries of CEOs and that of other employees</w:t>
      </w:r>
    </w:p>
    <w:p w:rsidR="00BF77DD" w:rsidRDefault="00BF77DD" w:rsidP="00BF77DD">
      <w:pPr>
        <w:tabs>
          <w:tab w:val="left" w:pos="360"/>
        </w:tabs>
        <w:spacing w:after="0" w:line="240" w:lineRule="auto"/>
        <w:rPr>
          <w:rFonts w:cs="Times New Roman"/>
          <w:sz w:val="24"/>
          <w:szCs w:val="24"/>
        </w:rPr>
      </w:pPr>
    </w:p>
    <w:p w:rsidR="00A06362" w:rsidRDefault="00DE1F79" w:rsidP="00A06362">
      <w:pPr>
        <w:pStyle w:val="ListParagraph"/>
        <w:numPr>
          <w:ilvl w:val="0"/>
          <w:numId w:val="42"/>
        </w:numPr>
        <w:tabs>
          <w:tab w:val="left" w:pos="360"/>
        </w:tabs>
        <w:spacing w:after="0" w:line="240" w:lineRule="auto"/>
        <w:ind w:left="0" w:firstLine="0"/>
        <w:rPr>
          <w:rFonts w:cs="Times New Roman"/>
          <w:b/>
          <w:sz w:val="24"/>
          <w:szCs w:val="24"/>
        </w:rPr>
      </w:pPr>
      <w:r w:rsidRPr="00BF74C5">
        <w:rPr>
          <w:rFonts w:cs="Times New Roman"/>
          <w:b/>
          <w:sz w:val="24"/>
          <w:szCs w:val="24"/>
        </w:rPr>
        <w:t>Increased demand for transparency in business</w:t>
      </w:r>
    </w:p>
    <w:p w:rsidR="00BF77DD" w:rsidRPr="00A06362" w:rsidRDefault="00A06362" w:rsidP="00A06362">
      <w:pPr>
        <w:pStyle w:val="ListParagraph"/>
        <w:tabs>
          <w:tab w:val="left" w:pos="360"/>
        </w:tabs>
        <w:spacing w:after="0" w:line="240" w:lineRule="auto"/>
        <w:ind w:left="360" w:hanging="360"/>
        <w:rPr>
          <w:rFonts w:cs="Times New Roman"/>
          <w:b/>
          <w:sz w:val="24"/>
          <w:szCs w:val="24"/>
        </w:rPr>
      </w:pPr>
      <w:r>
        <w:rPr>
          <w:rFonts w:cs="Times New Roman"/>
          <w:b/>
          <w:sz w:val="24"/>
          <w:szCs w:val="24"/>
        </w:rPr>
        <w:t xml:space="preserve">       </w:t>
      </w:r>
      <w:r w:rsidR="00BF77DD" w:rsidRPr="00A06362">
        <w:rPr>
          <w:rFonts w:cs="Times New Roman"/>
          <w:sz w:val="24"/>
          <w:szCs w:val="24"/>
        </w:rPr>
        <w:t>Stakeholder demand for transparency in all types of</w:t>
      </w:r>
      <w:r w:rsidR="000006B9" w:rsidRPr="00A06362">
        <w:rPr>
          <w:rFonts w:cs="Times New Roman"/>
          <w:sz w:val="24"/>
          <w:szCs w:val="24"/>
        </w:rPr>
        <w:t xml:space="preserve"> businesses continues to grow. </w:t>
      </w:r>
      <w:r>
        <w:rPr>
          <w:rFonts w:cs="Times New Roman"/>
          <w:sz w:val="24"/>
          <w:szCs w:val="24"/>
        </w:rPr>
        <w:t xml:space="preserve">  </w:t>
      </w:r>
      <w:r w:rsidR="0019753E">
        <w:rPr>
          <w:rFonts w:cs="Times New Roman"/>
          <w:sz w:val="24"/>
          <w:szCs w:val="24"/>
        </w:rPr>
        <w:t>Contributing to this trend are:</w:t>
      </w:r>
    </w:p>
    <w:p w:rsidR="00BF77DD" w:rsidRDefault="00BF74C5" w:rsidP="00A06362">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Millennial’s</w:t>
      </w:r>
      <w:r w:rsidR="0019753E">
        <w:rPr>
          <w:rFonts w:cs="Times New Roman"/>
          <w:sz w:val="24"/>
          <w:szCs w:val="24"/>
        </w:rPr>
        <w:t xml:space="preserve"> pushing for transparency about</w:t>
      </w:r>
      <w:r w:rsidR="00BF77DD">
        <w:rPr>
          <w:rFonts w:cs="Times New Roman"/>
          <w:sz w:val="24"/>
          <w:szCs w:val="24"/>
        </w:rPr>
        <w:t xml:space="preserve"> environmental protection and collaborative models of doing business</w:t>
      </w:r>
    </w:p>
    <w:p w:rsidR="00BF77DD" w:rsidRDefault="00BF74C5" w:rsidP="00A06362">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Employees</w:t>
      </w:r>
      <w:r w:rsidR="00773B19">
        <w:rPr>
          <w:rFonts w:cs="Times New Roman"/>
          <w:sz w:val="24"/>
          <w:szCs w:val="24"/>
        </w:rPr>
        <w:t>’</w:t>
      </w:r>
      <w:r>
        <w:rPr>
          <w:rFonts w:cs="Times New Roman"/>
          <w:sz w:val="24"/>
          <w:szCs w:val="24"/>
        </w:rPr>
        <w:t xml:space="preserve"> l</w:t>
      </w:r>
      <w:r w:rsidR="00BF77DD">
        <w:rPr>
          <w:rFonts w:cs="Times New Roman"/>
          <w:sz w:val="24"/>
          <w:szCs w:val="24"/>
        </w:rPr>
        <w:t xml:space="preserve">ack of general knowledge </w:t>
      </w:r>
      <w:r w:rsidR="00CF61E1">
        <w:rPr>
          <w:rFonts w:cs="Times New Roman"/>
          <w:sz w:val="24"/>
          <w:szCs w:val="24"/>
        </w:rPr>
        <w:t>in the workforce pertaining to business performance measures</w:t>
      </w:r>
    </w:p>
    <w:p w:rsidR="00BF77DD" w:rsidRDefault="00BF74C5" w:rsidP="00A06362">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Employees</w:t>
      </w:r>
      <w:r w:rsidR="00773B19">
        <w:rPr>
          <w:rFonts w:cs="Times New Roman"/>
          <w:sz w:val="24"/>
          <w:szCs w:val="24"/>
        </w:rPr>
        <w:t>’</w:t>
      </w:r>
      <w:r>
        <w:rPr>
          <w:rFonts w:cs="Times New Roman"/>
          <w:sz w:val="24"/>
          <w:szCs w:val="24"/>
        </w:rPr>
        <w:t xml:space="preserve"> lack</w:t>
      </w:r>
      <w:r w:rsidR="00BF77DD">
        <w:rPr>
          <w:rFonts w:cs="Times New Roman"/>
          <w:sz w:val="24"/>
          <w:szCs w:val="24"/>
        </w:rPr>
        <w:t xml:space="preserve"> of understanding of </w:t>
      </w:r>
      <w:r w:rsidR="002E7AFC">
        <w:rPr>
          <w:rFonts w:cs="Times New Roman"/>
          <w:sz w:val="24"/>
          <w:szCs w:val="24"/>
        </w:rPr>
        <w:t xml:space="preserve">the </w:t>
      </w:r>
      <w:r w:rsidR="00BF77DD">
        <w:rPr>
          <w:rFonts w:cs="Times New Roman"/>
          <w:sz w:val="24"/>
          <w:szCs w:val="24"/>
        </w:rPr>
        <w:t>full impact of unethical behavior</w:t>
      </w:r>
    </w:p>
    <w:p w:rsidR="00CF61E1" w:rsidRDefault="002E7AFC" w:rsidP="00A06362">
      <w:pPr>
        <w:pStyle w:val="ListParagraph"/>
        <w:numPr>
          <w:ilvl w:val="0"/>
          <w:numId w:val="36"/>
        </w:numPr>
        <w:tabs>
          <w:tab w:val="left" w:pos="360"/>
          <w:tab w:val="left" w:pos="990"/>
        </w:tabs>
        <w:spacing w:after="0" w:line="240" w:lineRule="auto"/>
        <w:ind w:left="990" w:hanging="270"/>
        <w:rPr>
          <w:rFonts w:cs="Times New Roman"/>
          <w:sz w:val="24"/>
          <w:szCs w:val="24"/>
        </w:rPr>
      </w:pPr>
      <w:r>
        <w:rPr>
          <w:rFonts w:cs="Times New Roman"/>
          <w:sz w:val="24"/>
          <w:szCs w:val="24"/>
        </w:rPr>
        <w:t>Company’</w:t>
      </w:r>
      <w:r w:rsidR="00BF74C5">
        <w:rPr>
          <w:rFonts w:cs="Times New Roman"/>
          <w:sz w:val="24"/>
          <w:szCs w:val="24"/>
        </w:rPr>
        <w:t>s increase</w:t>
      </w:r>
      <w:r>
        <w:rPr>
          <w:rFonts w:cs="Times New Roman"/>
          <w:sz w:val="24"/>
          <w:szCs w:val="24"/>
        </w:rPr>
        <w:t>d emphasis on</w:t>
      </w:r>
      <w:r w:rsidR="00773B19">
        <w:rPr>
          <w:rFonts w:cs="Times New Roman"/>
          <w:sz w:val="24"/>
          <w:szCs w:val="24"/>
        </w:rPr>
        <w:t xml:space="preserve"> </w:t>
      </w:r>
      <w:r w:rsidR="00CF61E1">
        <w:rPr>
          <w:rFonts w:cs="Times New Roman"/>
          <w:sz w:val="24"/>
          <w:szCs w:val="24"/>
        </w:rPr>
        <w:t>short-term demands and decrease</w:t>
      </w:r>
      <w:r>
        <w:rPr>
          <w:rFonts w:cs="Times New Roman"/>
          <w:sz w:val="24"/>
          <w:szCs w:val="24"/>
        </w:rPr>
        <w:t>d focus on</w:t>
      </w:r>
      <w:r w:rsidR="00CF61E1">
        <w:rPr>
          <w:rFonts w:cs="Times New Roman"/>
          <w:sz w:val="24"/>
          <w:szCs w:val="24"/>
        </w:rPr>
        <w:t xml:space="preserve"> long-term planning</w:t>
      </w:r>
    </w:p>
    <w:p w:rsidR="00A86CED" w:rsidRDefault="00A86CED" w:rsidP="000C5CE6">
      <w:pPr>
        <w:rPr>
          <w:rStyle w:val="Emphasis"/>
          <w:b/>
          <w:i w:val="0"/>
        </w:rPr>
      </w:pPr>
    </w:p>
    <w:p w:rsidR="00A86CED" w:rsidRDefault="00A86CED" w:rsidP="000C5CE6">
      <w:pPr>
        <w:rPr>
          <w:rStyle w:val="Emphasis"/>
          <w:b/>
          <w:i w:val="0"/>
        </w:rPr>
      </w:pPr>
    </w:p>
    <w:p w:rsidR="000C5CE6" w:rsidRPr="000C5CE6" w:rsidRDefault="00D441FE" w:rsidP="00A06362">
      <w:pPr>
        <w:pStyle w:val="ListParagraph"/>
        <w:numPr>
          <w:ilvl w:val="0"/>
          <w:numId w:val="36"/>
        </w:numPr>
        <w:tabs>
          <w:tab w:val="left" w:pos="360"/>
          <w:tab w:val="left" w:pos="990"/>
        </w:tabs>
        <w:spacing w:after="0" w:line="240" w:lineRule="auto"/>
        <w:rPr>
          <w:rStyle w:val="Emphasis"/>
          <w:rFonts w:eastAsiaTheme="majorEastAsia" w:cstheme="majorBidi"/>
          <w:bCs/>
          <w:i w:val="0"/>
          <w:sz w:val="28"/>
          <w:szCs w:val="28"/>
        </w:rPr>
      </w:pPr>
      <w:r>
        <w:rPr>
          <w:rStyle w:val="Emphasis"/>
          <w:b/>
          <w:i w:val="0"/>
        </w:rPr>
        <w:br w:type="page"/>
      </w:r>
    </w:p>
    <w:p w:rsidR="004374EA" w:rsidRPr="000C5CE6" w:rsidRDefault="004374EA" w:rsidP="004374EA">
      <w:pPr>
        <w:pStyle w:val="Heading1"/>
        <w:spacing w:before="0" w:after="80"/>
        <w:rPr>
          <w:rFonts w:asciiTheme="minorHAnsi" w:hAnsiTheme="minorHAnsi"/>
          <w:shd w:val="clear" w:color="auto" w:fill="FFFFFF"/>
        </w:rPr>
      </w:pPr>
      <w:bookmarkStart w:id="8" w:name="_Toc453580312"/>
      <w:r>
        <w:rPr>
          <w:rFonts w:asciiTheme="minorHAnsi" w:hAnsiTheme="minorHAnsi"/>
          <w:color w:val="auto"/>
          <w:shd w:val="clear" w:color="auto" w:fill="FFFFFF"/>
        </w:rPr>
        <w:t>Appendix B—Ethical Leadership Traits and Observations</w:t>
      </w:r>
      <w:bookmarkEnd w:id="8"/>
    </w:p>
    <w:p w:rsidR="006F452F" w:rsidRDefault="006F452F" w:rsidP="002773FE">
      <w:pPr>
        <w:spacing w:line="240" w:lineRule="auto"/>
        <w:rPr>
          <w:sz w:val="24"/>
          <w:szCs w:val="24"/>
        </w:rPr>
      </w:pPr>
      <w:r>
        <w:rPr>
          <w:sz w:val="24"/>
          <w:szCs w:val="24"/>
        </w:rPr>
        <w:t>Panel participants discussed ethical leadership traits</w:t>
      </w:r>
      <w:r w:rsidR="002773FE">
        <w:rPr>
          <w:sz w:val="24"/>
          <w:szCs w:val="24"/>
        </w:rPr>
        <w:t xml:space="preserve"> </w:t>
      </w:r>
      <w:r w:rsidR="005552EF">
        <w:rPr>
          <w:sz w:val="24"/>
          <w:szCs w:val="24"/>
        </w:rPr>
        <w:t>in</w:t>
      </w:r>
      <w:r>
        <w:rPr>
          <w:sz w:val="24"/>
          <w:szCs w:val="24"/>
        </w:rPr>
        <w:t xml:space="preserve"> their pathway groups </w:t>
      </w:r>
      <w:r w:rsidR="00D4745C">
        <w:rPr>
          <w:sz w:val="24"/>
          <w:szCs w:val="24"/>
        </w:rPr>
        <w:t xml:space="preserve">and as a large group. </w:t>
      </w:r>
      <w:r w:rsidR="002773FE">
        <w:rPr>
          <w:sz w:val="24"/>
          <w:szCs w:val="24"/>
        </w:rPr>
        <w:t>The executives</w:t>
      </w:r>
      <w:r>
        <w:rPr>
          <w:sz w:val="24"/>
          <w:szCs w:val="24"/>
        </w:rPr>
        <w:t xml:space="preserve"> felt the following traits, characteristics</w:t>
      </w:r>
      <w:r w:rsidR="005552EF">
        <w:rPr>
          <w:sz w:val="24"/>
          <w:szCs w:val="24"/>
        </w:rPr>
        <w:t>,</w:t>
      </w:r>
      <w:r>
        <w:rPr>
          <w:sz w:val="24"/>
          <w:szCs w:val="24"/>
        </w:rPr>
        <w:t xml:space="preserve"> and approaches were </w:t>
      </w:r>
      <w:r w:rsidR="00D4745C">
        <w:rPr>
          <w:sz w:val="24"/>
          <w:szCs w:val="24"/>
        </w:rPr>
        <w:t>necessary to be</w:t>
      </w:r>
      <w:r>
        <w:rPr>
          <w:sz w:val="24"/>
          <w:szCs w:val="24"/>
        </w:rPr>
        <w:t xml:space="preserve"> an ethical leader:</w:t>
      </w:r>
    </w:p>
    <w:p w:rsidR="006F452F" w:rsidRDefault="006F452F" w:rsidP="006F452F">
      <w:pPr>
        <w:pStyle w:val="ListParagraph"/>
        <w:numPr>
          <w:ilvl w:val="0"/>
          <w:numId w:val="9"/>
        </w:numPr>
        <w:rPr>
          <w:sz w:val="24"/>
          <w:szCs w:val="24"/>
        </w:rPr>
      </w:pPr>
      <w:r>
        <w:rPr>
          <w:sz w:val="24"/>
          <w:szCs w:val="24"/>
        </w:rPr>
        <w:t>Honesty</w:t>
      </w:r>
    </w:p>
    <w:p w:rsidR="006F452F" w:rsidRDefault="006F452F" w:rsidP="006F452F">
      <w:pPr>
        <w:pStyle w:val="ListParagraph"/>
        <w:numPr>
          <w:ilvl w:val="0"/>
          <w:numId w:val="9"/>
        </w:numPr>
        <w:rPr>
          <w:sz w:val="24"/>
          <w:szCs w:val="24"/>
        </w:rPr>
      </w:pPr>
      <w:r>
        <w:rPr>
          <w:sz w:val="24"/>
          <w:szCs w:val="24"/>
        </w:rPr>
        <w:t>Integrity</w:t>
      </w:r>
    </w:p>
    <w:p w:rsidR="006F452F" w:rsidRDefault="006F452F" w:rsidP="006F452F">
      <w:pPr>
        <w:pStyle w:val="ListParagraph"/>
        <w:numPr>
          <w:ilvl w:val="0"/>
          <w:numId w:val="9"/>
        </w:numPr>
        <w:rPr>
          <w:sz w:val="24"/>
          <w:szCs w:val="24"/>
        </w:rPr>
      </w:pPr>
      <w:r>
        <w:rPr>
          <w:sz w:val="24"/>
          <w:szCs w:val="24"/>
        </w:rPr>
        <w:t>Respectful</w:t>
      </w:r>
      <w:r w:rsidR="00E92B1D">
        <w:rPr>
          <w:sz w:val="24"/>
          <w:szCs w:val="24"/>
        </w:rPr>
        <w:t>ness</w:t>
      </w:r>
    </w:p>
    <w:p w:rsidR="002773FE" w:rsidRDefault="002773FE" w:rsidP="006F452F">
      <w:pPr>
        <w:pStyle w:val="ListParagraph"/>
        <w:numPr>
          <w:ilvl w:val="0"/>
          <w:numId w:val="9"/>
        </w:numPr>
        <w:rPr>
          <w:sz w:val="24"/>
          <w:szCs w:val="24"/>
        </w:rPr>
      </w:pPr>
      <w:r>
        <w:rPr>
          <w:sz w:val="24"/>
          <w:szCs w:val="24"/>
        </w:rPr>
        <w:t>Trustworth</w:t>
      </w:r>
      <w:r w:rsidR="00E92B1D">
        <w:rPr>
          <w:sz w:val="24"/>
          <w:szCs w:val="24"/>
        </w:rPr>
        <w:t>iness</w:t>
      </w:r>
    </w:p>
    <w:p w:rsidR="006F452F" w:rsidRDefault="00E92B1D" w:rsidP="006F452F">
      <w:pPr>
        <w:pStyle w:val="ListParagraph"/>
        <w:numPr>
          <w:ilvl w:val="0"/>
          <w:numId w:val="9"/>
        </w:numPr>
        <w:rPr>
          <w:sz w:val="24"/>
          <w:szCs w:val="24"/>
        </w:rPr>
      </w:pPr>
      <w:r>
        <w:rPr>
          <w:sz w:val="24"/>
          <w:szCs w:val="24"/>
        </w:rPr>
        <w:t>Ability to l</w:t>
      </w:r>
      <w:r w:rsidR="001D1896">
        <w:rPr>
          <w:sz w:val="24"/>
          <w:szCs w:val="24"/>
        </w:rPr>
        <w:t>ead</w:t>
      </w:r>
      <w:r w:rsidR="00E723A7">
        <w:rPr>
          <w:sz w:val="24"/>
          <w:szCs w:val="24"/>
        </w:rPr>
        <w:t xml:space="preserve"> and t</w:t>
      </w:r>
      <w:r w:rsidR="006F452F">
        <w:rPr>
          <w:sz w:val="24"/>
          <w:szCs w:val="24"/>
        </w:rPr>
        <w:t>reat others with dignity</w:t>
      </w:r>
    </w:p>
    <w:p w:rsidR="006F452F" w:rsidRDefault="001D1896" w:rsidP="006F452F">
      <w:pPr>
        <w:pStyle w:val="ListParagraph"/>
        <w:numPr>
          <w:ilvl w:val="0"/>
          <w:numId w:val="9"/>
        </w:numPr>
        <w:rPr>
          <w:sz w:val="24"/>
          <w:szCs w:val="24"/>
        </w:rPr>
      </w:pPr>
      <w:r>
        <w:rPr>
          <w:sz w:val="24"/>
          <w:szCs w:val="24"/>
        </w:rPr>
        <w:t>Doing</w:t>
      </w:r>
      <w:r w:rsidR="006F452F">
        <w:rPr>
          <w:sz w:val="24"/>
          <w:szCs w:val="24"/>
        </w:rPr>
        <w:t xml:space="preserve"> the right thing even when no one is watching</w:t>
      </w:r>
    </w:p>
    <w:p w:rsidR="006F452F" w:rsidRDefault="006F452F" w:rsidP="006F452F">
      <w:pPr>
        <w:pStyle w:val="ListParagraph"/>
        <w:numPr>
          <w:ilvl w:val="0"/>
          <w:numId w:val="9"/>
        </w:numPr>
        <w:rPr>
          <w:sz w:val="24"/>
          <w:szCs w:val="24"/>
        </w:rPr>
      </w:pPr>
      <w:r>
        <w:rPr>
          <w:sz w:val="24"/>
          <w:szCs w:val="24"/>
        </w:rPr>
        <w:t>Transparency</w:t>
      </w:r>
    </w:p>
    <w:p w:rsidR="006F452F" w:rsidRDefault="00494D21" w:rsidP="006F452F">
      <w:pPr>
        <w:pStyle w:val="ListParagraph"/>
        <w:numPr>
          <w:ilvl w:val="0"/>
          <w:numId w:val="9"/>
        </w:numPr>
        <w:rPr>
          <w:sz w:val="24"/>
          <w:szCs w:val="24"/>
        </w:rPr>
      </w:pPr>
      <w:r>
        <w:rPr>
          <w:sz w:val="24"/>
          <w:szCs w:val="24"/>
        </w:rPr>
        <w:t>Willingness to accept</w:t>
      </w:r>
      <w:r w:rsidR="006F452F">
        <w:rPr>
          <w:sz w:val="24"/>
          <w:szCs w:val="24"/>
        </w:rPr>
        <w:t xml:space="preserve"> responsibility</w:t>
      </w:r>
    </w:p>
    <w:p w:rsidR="006F452F" w:rsidRDefault="00494D21" w:rsidP="006F452F">
      <w:pPr>
        <w:pStyle w:val="ListParagraph"/>
        <w:numPr>
          <w:ilvl w:val="0"/>
          <w:numId w:val="9"/>
        </w:numPr>
        <w:rPr>
          <w:sz w:val="24"/>
          <w:szCs w:val="24"/>
        </w:rPr>
      </w:pPr>
      <w:r>
        <w:rPr>
          <w:sz w:val="24"/>
          <w:szCs w:val="24"/>
        </w:rPr>
        <w:t>Willingness to apologize</w:t>
      </w:r>
    </w:p>
    <w:p w:rsidR="00494D21" w:rsidRDefault="001D1896" w:rsidP="006F452F">
      <w:pPr>
        <w:pStyle w:val="ListParagraph"/>
        <w:numPr>
          <w:ilvl w:val="0"/>
          <w:numId w:val="9"/>
        </w:numPr>
        <w:rPr>
          <w:sz w:val="24"/>
          <w:szCs w:val="24"/>
        </w:rPr>
      </w:pPr>
      <w:r>
        <w:rPr>
          <w:sz w:val="24"/>
          <w:szCs w:val="24"/>
        </w:rPr>
        <w:t>Leading</w:t>
      </w:r>
      <w:r w:rsidR="00494D21">
        <w:rPr>
          <w:sz w:val="24"/>
          <w:szCs w:val="24"/>
        </w:rPr>
        <w:t xml:space="preserve"> by example</w:t>
      </w:r>
    </w:p>
    <w:p w:rsidR="00494D21" w:rsidRDefault="001D1896" w:rsidP="006F452F">
      <w:pPr>
        <w:pStyle w:val="ListParagraph"/>
        <w:numPr>
          <w:ilvl w:val="0"/>
          <w:numId w:val="9"/>
        </w:numPr>
        <w:rPr>
          <w:sz w:val="24"/>
          <w:szCs w:val="24"/>
        </w:rPr>
      </w:pPr>
      <w:r>
        <w:rPr>
          <w:sz w:val="24"/>
          <w:szCs w:val="24"/>
        </w:rPr>
        <w:t>Using</w:t>
      </w:r>
      <w:r w:rsidR="00494D21">
        <w:rPr>
          <w:sz w:val="24"/>
          <w:szCs w:val="24"/>
        </w:rPr>
        <w:t xml:space="preserve"> power appropriately</w:t>
      </w:r>
    </w:p>
    <w:p w:rsidR="00494D21" w:rsidRDefault="005552EF" w:rsidP="006F452F">
      <w:pPr>
        <w:pStyle w:val="ListParagraph"/>
        <w:numPr>
          <w:ilvl w:val="0"/>
          <w:numId w:val="9"/>
        </w:numPr>
        <w:rPr>
          <w:sz w:val="24"/>
          <w:szCs w:val="24"/>
        </w:rPr>
      </w:pPr>
      <w:r>
        <w:rPr>
          <w:sz w:val="24"/>
          <w:szCs w:val="24"/>
        </w:rPr>
        <w:t>Empathy</w:t>
      </w:r>
    </w:p>
    <w:p w:rsidR="00494D21" w:rsidRDefault="00494D21" w:rsidP="006F452F">
      <w:pPr>
        <w:pStyle w:val="ListParagraph"/>
        <w:numPr>
          <w:ilvl w:val="0"/>
          <w:numId w:val="9"/>
        </w:numPr>
        <w:rPr>
          <w:sz w:val="24"/>
          <w:szCs w:val="24"/>
        </w:rPr>
      </w:pPr>
      <w:r>
        <w:rPr>
          <w:sz w:val="24"/>
          <w:szCs w:val="24"/>
        </w:rPr>
        <w:t>Humble</w:t>
      </w:r>
      <w:r w:rsidR="00E92B1D">
        <w:rPr>
          <w:sz w:val="24"/>
          <w:szCs w:val="24"/>
        </w:rPr>
        <w:t>ness</w:t>
      </w:r>
    </w:p>
    <w:p w:rsidR="00494D21" w:rsidRDefault="001D1896" w:rsidP="006F452F">
      <w:pPr>
        <w:pStyle w:val="ListParagraph"/>
        <w:numPr>
          <w:ilvl w:val="0"/>
          <w:numId w:val="9"/>
        </w:numPr>
        <w:rPr>
          <w:sz w:val="24"/>
          <w:szCs w:val="24"/>
        </w:rPr>
      </w:pPr>
      <w:r>
        <w:rPr>
          <w:sz w:val="24"/>
          <w:szCs w:val="24"/>
        </w:rPr>
        <w:t>Utilizing</w:t>
      </w:r>
      <w:r w:rsidR="00494D21">
        <w:rPr>
          <w:sz w:val="24"/>
          <w:szCs w:val="24"/>
        </w:rPr>
        <w:t xml:space="preserve"> self-reflection for personal and professional improvement</w:t>
      </w:r>
    </w:p>
    <w:p w:rsidR="00494D21" w:rsidRDefault="00494D21" w:rsidP="006F452F">
      <w:pPr>
        <w:pStyle w:val="ListParagraph"/>
        <w:numPr>
          <w:ilvl w:val="0"/>
          <w:numId w:val="9"/>
        </w:numPr>
        <w:rPr>
          <w:sz w:val="24"/>
          <w:szCs w:val="24"/>
        </w:rPr>
      </w:pPr>
      <w:r>
        <w:rPr>
          <w:sz w:val="24"/>
          <w:szCs w:val="24"/>
        </w:rPr>
        <w:t>Adaptab</w:t>
      </w:r>
      <w:r w:rsidR="00E92B1D">
        <w:rPr>
          <w:sz w:val="24"/>
          <w:szCs w:val="24"/>
        </w:rPr>
        <w:t>ility</w:t>
      </w:r>
    </w:p>
    <w:p w:rsidR="002773FE" w:rsidRPr="006F452F" w:rsidRDefault="001D1896" w:rsidP="006F452F">
      <w:pPr>
        <w:pStyle w:val="ListParagraph"/>
        <w:numPr>
          <w:ilvl w:val="0"/>
          <w:numId w:val="9"/>
        </w:numPr>
        <w:rPr>
          <w:sz w:val="24"/>
          <w:szCs w:val="24"/>
        </w:rPr>
      </w:pPr>
      <w:r>
        <w:rPr>
          <w:sz w:val="24"/>
          <w:szCs w:val="24"/>
        </w:rPr>
        <w:t>Negotiating</w:t>
      </w:r>
      <w:r w:rsidR="002773FE">
        <w:rPr>
          <w:sz w:val="24"/>
          <w:szCs w:val="24"/>
        </w:rPr>
        <w:t xml:space="preserve"> with honesty </w:t>
      </w:r>
    </w:p>
    <w:p w:rsidR="00E75569" w:rsidRDefault="00E75569" w:rsidP="00E75569">
      <w:pPr>
        <w:rPr>
          <w:rStyle w:val="Emphasis"/>
          <w:b/>
          <w:i w:val="0"/>
          <w:iCs w:val="0"/>
          <w:sz w:val="24"/>
          <w:szCs w:val="24"/>
        </w:rPr>
      </w:pPr>
      <w:r>
        <w:rPr>
          <w:rStyle w:val="Emphasis"/>
          <w:b/>
          <w:i w:val="0"/>
          <w:iCs w:val="0"/>
          <w:sz w:val="24"/>
          <w:szCs w:val="24"/>
        </w:rPr>
        <w:t>Ethical Leadership Observations</w:t>
      </w:r>
    </w:p>
    <w:p w:rsidR="004374EA" w:rsidRPr="004374EA" w:rsidRDefault="004374EA" w:rsidP="00E75569">
      <w:pPr>
        <w:rPr>
          <w:rStyle w:val="Emphasis"/>
          <w:i w:val="0"/>
          <w:sz w:val="24"/>
          <w:szCs w:val="24"/>
        </w:rPr>
      </w:pPr>
      <w:r>
        <w:rPr>
          <w:rStyle w:val="Emphasis"/>
          <w:i w:val="0"/>
          <w:sz w:val="24"/>
          <w:szCs w:val="24"/>
        </w:rPr>
        <w:t xml:space="preserve">Panelists also shared </w:t>
      </w:r>
      <w:r w:rsidR="00221C9E">
        <w:rPr>
          <w:rStyle w:val="Emphasis"/>
          <w:i w:val="0"/>
          <w:sz w:val="24"/>
          <w:szCs w:val="24"/>
        </w:rPr>
        <w:t xml:space="preserve">examples of complexities in the workplace pertaining to ethics.  </w:t>
      </w:r>
    </w:p>
    <w:p w:rsidR="0079149E" w:rsidRPr="009B636F" w:rsidRDefault="0079149E" w:rsidP="000006B9">
      <w:pPr>
        <w:pStyle w:val="ListParagraph"/>
        <w:numPr>
          <w:ilvl w:val="0"/>
          <w:numId w:val="14"/>
        </w:numPr>
        <w:spacing w:line="240" w:lineRule="auto"/>
        <w:rPr>
          <w:rStyle w:val="Emphasis"/>
          <w:i w:val="0"/>
          <w:sz w:val="24"/>
          <w:szCs w:val="24"/>
        </w:rPr>
      </w:pPr>
      <w:r w:rsidRPr="009B636F">
        <w:rPr>
          <w:rStyle w:val="Emphasis"/>
          <w:i w:val="0"/>
          <w:sz w:val="24"/>
          <w:szCs w:val="24"/>
        </w:rPr>
        <w:t>Ethical leadership imp</w:t>
      </w:r>
      <w:r w:rsidR="005552EF">
        <w:rPr>
          <w:rStyle w:val="Emphasis"/>
          <w:i w:val="0"/>
          <w:sz w:val="24"/>
          <w:szCs w:val="24"/>
        </w:rPr>
        <w:t>acts the longevity of a person’s</w:t>
      </w:r>
      <w:r w:rsidRPr="009B636F">
        <w:rPr>
          <w:rStyle w:val="Emphasis"/>
          <w:i w:val="0"/>
          <w:sz w:val="24"/>
          <w:szCs w:val="24"/>
        </w:rPr>
        <w:t>/business</w:t>
      </w:r>
      <w:r w:rsidR="00773B19">
        <w:rPr>
          <w:rStyle w:val="Emphasis"/>
          <w:i w:val="0"/>
          <w:sz w:val="24"/>
          <w:szCs w:val="24"/>
        </w:rPr>
        <w:t>’s</w:t>
      </w:r>
      <w:r w:rsidR="005552EF">
        <w:rPr>
          <w:rStyle w:val="Emphasis"/>
          <w:i w:val="0"/>
          <w:sz w:val="24"/>
          <w:szCs w:val="24"/>
        </w:rPr>
        <w:t xml:space="preserve"> success.</w:t>
      </w:r>
    </w:p>
    <w:p w:rsidR="0079149E" w:rsidRPr="009B636F" w:rsidRDefault="0079149E" w:rsidP="000006B9">
      <w:pPr>
        <w:pStyle w:val="ListParagraph"/>
        <w:numPr>
          <w:ilvl w:val="0"/>
          <w:numId w:val="14"/>
        </w:numPr>
        <w:spacing w:line="240" w:lineRule="auto"/>
        <w:rPr>
          <w:rStyle w:val="Emphasis"/>
          <w:i w:val="0"/>
          <w:sz w:val="24"/>
          <w:szCs w:val="24"/>
        </w:rPr>
      </w:pPr>
      <w:r w:rsidRPr="009B636F">
        <w:rPr>
          <w:rStyle w:val="Emphasis"/>
          <w:i w:val="0"/>
          <w:sz w:val="24"/>
          <w:szCs w:val="24"/>
        </w:rPr>
        <w:t>Empl</w:t>
      </w:r>
      <w:r w:rsidR="004374EA">
        <w:rPr>
          <w:rStyle w:val="Emphasis"/>
          <w:i w:val="0"/>
          <w:sz w:val="24"/>
          <w:szCs w:val="24"/>
        </w:rPr>
        <w:t>oyees need to understand what t</w:t>
      </w:r>
      <w:r w:rsidRPr="009B636F">
        <w:rPr>
          <w:rStyle w:val="Emphasis"/>
          <w:i w:val="0"/>
          <w:sz w:val="24"/>
          <w:szCs w:val="24"/>
        </w:rPr>
        <w:t>heir company represents from an ethical standpoint</w:t>
      </w:r>
      <w:r w:rsidR="005552EF">
        <w:rPr>
          <w:rStyle w:val="Emphasis"/>
          <w:i w:val="0"/>
          <w:sz w:val="24"/>
          <w:szCs w:val="24"/>
        </w:rPr>
        <w:t>.</w:t>
      </w:r>
    </w:p>
    <w:p w:rsidR="0079149E" w:rsidRPr="009B636F" w:rsidRDefault="0079149E" w:rsidP="000006B9">
      <w:pPr>
        <w:pStyle w:val="ListParagraph"/>
        <w:numPr>
          <w:ilvl w:val="0"/>
          <w:numId w:val="14"/>
        </w:numPr>
        <w:spacing w:line="240" w:lineRule="auto"/>
        <w:rPr>
          <w:rStyle w:val="Emphasis"/>
          <w:i w:val="0"/>
          <w:sz w:val="24"/>
          <w:szCs w:val="24"/>
        </w:rPr>
      </w:pPr>
      <w:r w:rsidRPr="009B636F">
        <w:rPr>
          <w:rStyle w:val="Emphasis"/>
          <w:i w:val="0"/>
          <w:sz w:val="24"/>
          <w:szCs w:val="24"/>
        </w:rPr>
        <w:t>Ethical matches are especially diff</w:t>
      </w:r>
      <w:r w:rsidR="00773B19">
        <w:rPr>
          <w:rStyle w:val="Emphasis"/>
          <w:i w:val="0"/>
          <w:sz w:val="24"/>
          <w:szCs w:val="24"/>
        </w:rPr>
        <w:t xml:space="preserve">icult when merging companies have </w:t>
      </w:r>
      <w:r w:rsidRPr="009B636F">
        <w:rPr>
          <w:rStyle w:val="Emphasis"/>
          <w:i w:val="0"/>
          <w:sz w:val="24"/>
          <w:szCs w:val="24"/>
        </w:rPr>
        <w:t>different mindsets</w:t>
      </w:r>
      <w:r w:rsidR="00773B19">
        <w:rPr>
          <w:rStyle w:val="Emphasis"/>
          <w:i w:val="0"/>
          <w:sz w:val="24"/>
          <w:szCs w:val="24"/>
        </w:rPr>
        <w:t>,</w:t>
      </w:r>
      <w:r w:rsidRPr="009B636F">
        <w:rPr>
          <w:rStyle w:val="Emphasis"/>
          <w:i w:val="0"/>
          <w:sz w:val="24"/>
          <w:szCs w:val="24"/>
        </w:rPr>
        <w:t xml:space="preserve"> and definitions of ethical behavior often collide</w:t>
      </w:r>
      <w:r w:rsidR="005552EF">
        <w:rPr>
          <w:rStyle w:val="Emphasis"/>
          <w:i w:val="0"/>
          <w:sz w:val="24"/>
          <w:szCs w:val="24"/>
        </w:rPr>
        <w:t>.</w:t>
      </w:r>
    </w:p>
    <w:p w:rsidR="0079149E" w:rsidRPr="009B636F" w:rsidRDefault="005552EF" w:rsidP="000006B9">
      <w:pPr>
        <w:pStyle w:val="ListParagraph"/>
        <w:numPr>
          <w:ilvl w:val="0"/>
          <w:numId w:val="14"/>
        </w:numPr>
        <w:spacing w:line="240" w:lineRule="auto"/>
        <w:rPr>
          <w:rStyle w:val="Emphasis"/>
          <w:i w:val="0"/>
          <w:sz w:val="24"/>
          <w:szCs w:val="24"/>
        </w:rPr>
      </w:pPr>
      <w:r>
        <w:rPr>
          <w:rStyle w:val="Emphasis"/>
          <w:i w:val="0"/>
          <w:sz w:val="24"/>
          <w:szCs w:val="24"/>
        </w:rPr>
        <w:t>The importance of c</w:t>
      </w:r>
      <w:r w:rsidR="0079149E" w:rsidRPr="009B636F">
        <w:rPr>
          <w:rStyle w:val="Emphasis"/>
          <w:i w:val="0"/>
          <w:sz w:val="24"/>
          <w:szCs w:val="24"/>
        </w:rPr>
        <w:t>orporate values need</w:t>
      </w:r>
      <w:r w:rsidR="00227D56">
        <w:rPr>
          <w:rStyle w:val="Emphasis"/>
          <w:i w:val="0"/>
          <w:sz w:val="24"/>
          <w:szCs w:val="24"/>
        </w:rPr>
        <w:t>s</w:t>
      </w:r>
      <w:r w:rsidR="0079149E" w:rsidRPr="009B636F">
        <w:rPr>
          <w:rStyle w:val="Emphasis"/>
          <w:i w:val="0"/>
          <w:sz w:val="24"/>
          <w:szCs w:val="24"/>
        </w:rPr>
        <w:t xml:space="preserve"> to be determin</w:t>
      </w:r>
      <w:r>
        <w:rPr>
          <w:rStyle w:val="Emphasis"/>
          <w:i w:val="0"/>
          <w:sz w:val="24"/>
          <w:szCs w:val="24"/>
        </w:rPr>
        <w:t xml:space="preserve">ed and prioritized </w:t>
      </w:r>
      <w:r w:rsidR="0079149E" w:rsidRPr="009B636F">
        <w:rPr>
          <w:rStyle w:val="Emphasis"/>
          <w:i w:val="0"/>
          <w:sz w:val="24"/>
          <w:szCs w:val="24"/>
        </w:rPr>
        <w:t>with employees and executives</w:t>
      </w:r>
      <w:r>
        <w:rPr>
          <w:rStyle w:val="Emphasis"/>
          <w:i w:val="0"/>
          <w:sz w:val="24"/>
          <w:szCs w:val="24"/>
        </w:rPr>
        <w:t>.</w:t>
      </w:r>
    </w:p>
    <w:p w:rsidR="0054436C" w:rsidRDefault="00E75569" w:rsidP="000006B9">
      <w:pPr>
        <w:pStyle w:val="ListParagraph"/>
        <w:numPr>
          <w:ilvl w:val="0"/>
          <w:numId w:val="14"/>
        </w:numPr>
        <w:spacing w:line="240" w:lineRule="auto"/>
        <w:rPr>
          <w:rStyle w:val="Emphasis"/>
          <w:i w:val="0"/>
          <w:sz w:val="24"/>
          <w:szCs w:val="24"/>
        </w:rPr>
        <w:sectPr w:rsidR="0054436C" w:rsidSect="00391505">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sidRPr="009B636F">
        <w:rPr>
          <w:rStyle w:val="Emphasis"/>
          <w:i w:val="0"/>
          <w:sz w:val="24"/>
          <w:szCs w:val="24"/>
        </w:rPr>
        <w:t>Ethical policies and codes of conduct shou</w:t>
      </w:r>
      <w:r w:rsidR="000006B9">
        <w:rPr>
          <w:rStyle w:val="Emphasis"/>
          <w:i w:val="0"/>
          <w:sz w:val="24"/>
          <w:szCs w:val="24"/>
        </w:rPr>
        <w:t xml:space="preserve">ld be absolute and unchanging. </w:t>
      </w:r>
      <w:r w:rsidRPr="009B636F">
        <w:rPr>
          <w:rStyle w:val="Emphasis"/>
          <w:i w:val="0"/>
          <w:sz w:val="24"/>
          <w:szCs w:val="24"/>
        </w:rPr>
        <w:t xml:space="preserve">Employees should sign agreements which include codes of conduct and </w:t>
      </w:r>
      <w:r w:rsidR="009B636F">
        <w:rPr>
          <w:rStyle w:val="Emphasis"/>
          <w:i w:val="0"/>
          <w:sz w:val="24"/>
          <w:szCs w:val="24"/>
        </w:rPr>
        <w:t>should review</w:t>
      </w:r>
      <w:r w:rsidR="005552EF">
        <w:rPr>
          <w:rStyle w:val="Emphasis"/>
          <w:i w:val="0"/>
          <w:sz w:val="24"/>
          <w:szCs w:val="24"/>
        </w:rPr>
        <w:t xml:space="preserve"> them</w:t>
      </w:r>
      <w:r w:rsidR="009B636F">
        <w:rPr>
          <w:rStyle w:val="Emphasis"/>
          <w:i w:val="0"/>
          <w:sz w:val="24"/>
          <w:szCs w:val="24"/>
        </w:rPr>
        <w:t xml:space="preserve"> on an annual basis</w:t>
      </w:r>
      <w:r w:rsidR="005552EF">
        <w:rPr>
          <w:rStyle w:val="Emphasis"/>
          <w:i w:val="0"/>
          <w:sz w:val="24"/>
          <w:szCs w:val="24"/>
        </w:rPr>
        <w:t>.</w:t>
      </w:r>
    </w:p>
    <w:p w:rsidR="00221C9E" w:rsidRDefault="00CB1477" w:rsidP="00D406E7">
      <w:pPr>
        <w:pStyle w:val="Heading1"/>
        <w:spacing w:before="0"/>
        <w:rPr>
          <w:rFonts w:asciiTheme="minorHAnsi" w:hAnsiTheme="minorHAnsi"/>
          <w:color w:val="auto"/>
          <w:shd w:val="clear" w:color="auto" w:fill="FFFFFF"/>
        </w:rPr>
      </w:pPr>
      <w:bookmarkStart w:id="9" w:name="_Toc453580313"/>
      <w:r>
        <w:rPr>
          <w:rFonts w:asciiTheme="minorHAnsi" w:hAnsiTheme="minorHAnsi"/>
          <w:color w:val="auto"/>
          <w:shd w:val="clear" w:color="auto" w:fill="FFFFFF"/>
        </w:rPr>
        <w:t>Appendix C—Required and Recommended Certifications and Credentials</w:t>
      </w:r>
      <w:bookmarkEnd w:id="9"/>
    </w:p>
    <w:p w:rsidR="00C369E9" w:rsidRDefault="00CB1477" w:rsidP="00D406E7">
      <w:pPr>
        <w:spacing w:after="0" w:line="240" w:lineRule="auto"/>
        <w:rPr>
          <w:sz w:val="24"/>
          <w:szCs w:val="24"/>
        </w:rPr>
      </w:pPr>
      <w:r w:rsidRPr="00773B19">
        <w:rPr>
          <w:sz w:val="24"/>
          <w:szCs w:val="24"/>
        </w:rPr>
        <w:t>Panelists were asked what certifications and credentials were requir</w:t>
      </w:r>
      <w:r w:rsidR="00227D56" w:rsidRPr="00773B19">
        <w:rPr>
          <w:sz w:val="24"/>
          <w:szCs w:val="24"/>
        </w:rPr>
        <w:t xml:space="preserve">ed or </w:t>
      </w:r>
      <w:r w:rsidR="000006B9" w:rsidRPr="00773B19">
        <w:rPr>
          <w:sz w:val="24"/>
          <w:szCs w:val="24"/>
        </w:rPr>
        <w:t>value</w:t>
      </w:r>
      <w:r w:rsidR="00227D56" w:rsidRPr="00773B19">
        <w:rPr>
          <w:sz w:val="24"/>
          <w:szCs w:val="24"/>
        </w:rPr>
        <w:t>d</w:t>
      </w:r>
      <w:r w:rsidR="000006B9" w:rsidRPr="00773B19">
        <w:rPr>
          <w:sz w:val="24"/>
          <w:szCs w:val="24"/>
        </w:rPr>
        <w:t xml:space="preserve"> in their fields.</w:t>
      </w:r>
      <w:r w:rsidRPr="00773B19">
        <w:rPr>
          <w:sz w:val="24"/>
          <w:szCs w:val="24"/>
        </w:rPr>
        <w:t xml:space="preserve"> The results </w:t>
      </w:r>
      <w:r w:rsidR="00227D56" w:rsidRPr="00773B19">
        <w:rPr>
          <w:sz w:val="24"/>
          <w:szCs w:val="24"/>
        </w:rPr>
        <w:t xml:space="preserve">are categorized by pathway in the following table. </w:t>
      </w:r>
    </w:p>
    <w:tbl>
      <w:tblPr>
        <w:tblStyle w:val="TableGrid8"/>
        <w:tblW w:w="14490" w:type="dxa"/>
        <w:tblInd w:w="-285" w:type="dxa"/>
        <w:tblLook w:val="04A0" w:firstRow="1" w:lastRow="0" w:firstColumn="1" w:lastColumn="0" w:noHBand="0" w:noVBand="1"/>
      </w:tblPr>
      <w:tblGrid>
        <w:gridCol w:w="3935"/>
        <w:gridCol w:w="3370"/>
        <w:gridCol w:w="3814"/>
        <w:gridCol w:w="3361"/>
        <w:gridCol w:w="10"/>
      </w:tblGrid>
      <w:tr w:rsidR="001963EF" w:rsidRPr="00C43070" w:rsidTr="00466D6B">
        <w:trPr>
          <w:trHeight w:val="339"/>
        </w:trPr>
        <w:tc>
          <w:tcPr>
            <w:tcW w:w="14490" w:type="dxa"/>
            <w:gridSpan w:val="5"/>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963EF" w:rsidRPr="00B0059E" w:rsidRDefault="001963EF" w:rsidP="001963EF">
            <w:pPr>
              <w:jc w:val="center"/>
              <w:rPr>
                <w:rFonts w:ascii="Calibri" w:eastAsia="Calibri" w:hAnsi="Calibri" w:cs="Times New Roman"/>
                <w:b/>
                <w:sz w:val="32"/>
                <w:szCs w:val="32"/>
              </w:rPr>
            </w:pPr>
            <w:r w:rsidRPr="00B0059E">
              <w:rPr>
                <w:rFonts w:ascii="Calibri" w:eastAsia="Calibri" w:hAnsi="Calibri" w:cs="Times New Roman"/>
                <w:b/>
                <w:sz w:val="32"/>
                <w:szCs w:val="32"/>
              </w:rPr>
              <w:t>Administrative Services</w:t>
            </w:r>
          </w:p>
        </w:tc>
      </w:tr>
      <w:tr w:rsidR="001963EF" w:rsidRPr="00C43070" w:rsidTr="00466D6B">
        <w:trPr>
          <w:trHeight w:val="375"/>
        </w:trPr>
        <w:tc>
          <w:tcPr>
            <w:tcW w:w="3935" w:type="dxa"/>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Credential/Certification Name</w:t>
            </w:r>
          </w:p>
        </w:tc>
        <w:tc>
          <w:tcPr>
            <w:tcW w:w="3370" w:type="dxa"/>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Value</w:t>
            </w:r>
          </w:p>
        </w:tc>
        <w:tc>
          <w:tcPr>
            <w:tcW w:w="3814" w:type="dxa"/>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Nature of Company Support</w:t>
            </w:r>
          </w:p>
        </w:tc>
        <w:tc>
          <w:tcPr>
            <w:tcW w:w="3371" w:type="dxa"/>
            <w:gridSpan w:val="2"/>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Stage of Employment</w:t>
            </w:r>
          </w:p>
        </w:tc>
      </w:tr>
      <w:tr w:rsidR="001963EF" w:rsidRPr="00C43070" w:rsidTr="00D406E7">
        <w:trPr>
          <w:trHeight w:val="294"/>
        </w:trPr>
        <w:tc>
          <w:tcPr>
            <w:tcW w:w="3935" w:type="dxa"/>
            <w:tcBorders>
              <w:top w:val="doub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Microsoft Office  - Excel most valued</w:t>
            </w:r>
          </w:p>
        </w:tc>
        <w:tc>
          <w:tcPr>
            <w:tcW w:w="3370" w:type="dxa"/>
            <w:tcBorders>
              <w:top w:val="doub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Highly valued </w:t>
            </w:r>
          </w:p>
        </w:tc>
        <w:tc>
          <w:tcPr>
            <w:tcW w:w="3814" w:type="dxa"/>
            <w:tcBorders>
              <w:top w:val="double" w:sz="4" w:space="0" w:color="auto"/>
            </w:tcBorders>
          </w:tcPr>
          <w:p w:rsidR="001963EF" w:rsidRPr="00FA19CF" w:rsidRDefault="001963EF" w:rsidP="001963EF">
            <w:pPr>
              <w:rPr>
                <w:rFonts w:ascii="Calibri" w:eastAsia="Calibri" w:hAnsi="Calibri" w:cs="Times New Roman"/>
              </w:rPr>
            </w:pPr>
          </w:p>
        </w:tc>
        <w:tc>
          <w:tcPr>
            <w:tcW w:w="3371" w:type="dxa"/>
            <w:gridSpan w:val="2"/>
            <w:tcBorders>
              <w:top w:val="doub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1 </w:t>
            </w:r>
          </w:p>
        </w:tc>
      </w:tr>
      <w:tr w:rsidR="001963EF" w:rsidRPr="00C43070" w:rsidTr="001963EF">
        <w:trPr>
          <w:trHeight w:val="492"/>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SHRM – Society for Human Resource Management</w:t>
            </w:r>
          </w:p>
        </w:tc>
        <w:tc>
          <w:tcPr>
            <w:tcW w:w="3370"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Highly valued</w:t>
            </w: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Entry level  and </w:t>
            </w:r>
            <w:r>
              <w:rPr>
                <w:rFonts w:ascii="Calibri" w:eastAsia="Calibri" w:hAnsi="Calibri" w:cs="Times New Roman"/>
              </w:rPr>
              <w:t>a</w:t>
            </w:r>
            <w:r w:rsidRPr="00FA19CF">
              <w:rPr>
                <w:rFonts w:ascii="Calibri" w:eastAsia="Calibri" w:hAnsi="Calibri" w:cs="Times New Roman"/>
              </w:rPr>
              <w:t>dvanced levels (two levels)</w:t>
            </w:r>
          </w:p>
        </w:tc>
      </w:tr>
      <w:tr w:rsidR="001963EF" w:rsidRPr="00C43070" w:rsidTr="00D406E7">
        <w:trPr>
          <w:trHeight w:val="233"/>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Six Sigma</w:t>
            </w:r>
          </w:p>
        </w:tc>
        <w:tc>
          <w:tcPr>
            <w:tcW w:w="3370" w:type="dxa"/>
          </w:tcPr>
          <w:p w:rsidR="001963EF" w:rsidRPr="00FA19CF" w:rsidRDefault="001963EF" w:rsidP="001963EF">
            <w:pPr>
              <w:rPr>
                <w:rFonts w:ascii="Calibri" w:eastAsia="Calibri" w:hAnsi="Calibri" w:cs="Times New Roman"/>
              </w:rPr>
            </w:pP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FA19CF" w:rsidRDefault="001963EF" w:rsidP="001963EF">
            <w:pPr>
              <w:rPr>
                <w:rFonts w:ascii="Calibri" w:eastAsia="Calibri" w:hAnsi="Calibri" w:cs="Times New Roman"/>
              </w:rPr>
            </w:pPr>
          </w:p>
        </w:tc>
      </w:tr>
      <w:tr w:rsidR="001963EF" w:rsidRPr="00C43070" w:rsidTr="00D406E7">
        <w:trPr>
          <w:trHeight w:val="269"/>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CPA</w:t>
            </w:r>
          </w:p>
        </w:tc>
        <w:tc>
          <w:tcPr>
            <w:tcW w:w="3370" w:type="dxa"/>
          </w:tcPr>
          <w:p w:rsidR="001963EF" w:rsidRPr="00FA19CF" w:rsidRDefault="001963EF" w:rsidP="001963EF">
            <w:pPr>
              <w:rPr>
                <w:rFonts w:ascii="Calibri" w:eastAsia="Calibri" w:hAnsi="Calibri" w:cs="Times New Roman"/>
              </w:rPr>
            </w:pP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FA19CF" w:rsidRDefault="001963EF" w:rsidP="001963EF">
            <w:pPr>
              <w:rPr>
                <w:rFonts w:ascii="Calibri" w:eastAsia="Calibri" w:hAnsi="Calibri" w:cs="Times New Roman"/>
              </w:rPr>
            </w:pPr>
          </w:p>
        </w:tc>
      </w:tr>
      <w:tr w:rsidR="001963EF" w:rsidRPr="00C43070" w:rsidTr="001963EF">
        <w:trPr>
          <w:trHeight w:val="305"/>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Certified trainers </w:t>
            </w:r>
          </w:p>
        </w:tc>
        <w:tc>
          <w:tcPr>
            <w:tcW w:w="3370" w:type="dxa"/>
          </w:tcPr>
          <w:p w:rsidR="001963EF" w:rsidRPr="00FA19CF" w:rsidRDefault="001963EF" w:rsidP="001963EF">
            <w:pPr>
              <w:rPr>
                <w:rFonts w:ascii="Calibri" w:eastAsia="Calibri" w:hAnsi="Calibri" w:cs="Times New Roman"/>
              </w:rPr>
            </w:pP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FA19CF" w:rsidRDefault="001963EF" w:rsidP="001963EF">
            <w:pPr>
              <w:rPr>
                <w:rFonts w:ascii="Calibri" w:eastAsia="Calibri" w:hAnsi="Calibri" w:cs="Times New Roman"/>
              </w:rPr>
            </w:pPr>
          </w:p>
        </w:tc>
      </w:tr>
      <w:tr w:rsidR="001963EF" w:rsidRPr="00C43070" w:rsidTr="001963EF">
        <w:trPr>
          <w:trHeight w:val="492"/>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H&amp;R Block </w:t>
            </w:r>
            <w:r>
              <w:rPr>
                <w:rFonts w:ascii="Calibri" w:eastAsia="Calibri" w:hAnsi="Calibri" w:cs="Times New Roman"/>
              </w:rPr>
              <w:t>certification</w:t>
            </w:r>
            <w:r w:rsidRPr="00FA19CF">
              <w:rPr>
                <w:rFonts w:ascii="Calibri" w:eastAsia="Calibri" w:hAnsi="Calibri" w:cs="Times New Roman"/>
              </w:rPr>
              <w:t xml:space="preserve"> – tax based certification </w:t>
            </w:r>
          </w:p>
        </w:tc>
        <w:tc>
          <w:tcPr>
            <w:tcW w:w="3370" w:type="dxa"/>
          </w:tcPr>
          <w:p w:rsidR="001963EF" w:rsidRPr="00FA19CF" w:rsidRDefault="001963EF" w:rsidP="001963EF">
            <w:pPr>
              <w:rPr>
                <w:rFonts w:ascii="Calibri" w:eastAsia="Calibri" w:hAnsi="Calibri" w:cs="Times New Roman"/>
              </w:rPr>
            </w:pP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Entry level for students interested in accounting </w:t>
            </w:r>
          </w:p>
        </w:tc>
      </w:tr>
      <w:tr w:rsidR="001963EF" w:rsidRPr="00C43070" w:rsidTr="001963EF">
        <w:trPr>
          <w:trHeight w:val="467"/>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QuickBooks certification </w:t>
            </w:r>
          </w:p>
        </w:tc>
        <w:tc>
          <w:tcPr>
            <w:tcW w:w="3370" w:type="dxa"/>
          </w:tcPr>
          <w:p w:rsidR="001963EF" w:rsidRPr="00FA19CF" w:rsidRDefault="001963EF" w:rsidP="001963EF">
            <w:pPr>
              <w:rPr>
                <w:rFonts w:ascii="Calibri" w:eastAsia="Calibri" w:hAnsi="Calibri" w:cs="Times New Roman"/>
              </w:rPr>
            </w:pP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FA19CF" w:rsidRDefault="001963EF" w:rsidP="001963EF">
            <w:pPr>
              <w:rPr>
                <w:rFonts w:ascii="Calibri" w:eastAsia="Calibri" w:hAnsi="Calibri" w:cs="Times New Roman"/>
              </w:rPr>
            </w:pPr>
            <w:r w:rsidRPr="00FA19CF">
              <w:rPr>
                <w:rFonts w:ascii="Calibri" w:eastAsia="Calibri" w:hAnsi="Calibri" w:cs="Times New Roman"/>
              </w:rPr>
              <w:t>Entry level for students interested in accounting</w:t>
            </w:r>
          </w:p>
        </w:tc>
      </w:tr>
      <w:tr w:rsidR="001963EF" w:rsidRPr="00C44660" w:rsidTr="00466D6B">
        <w:trPr>
          <w:trHeight w:val="348"/>
        </w:trPr>
        <w:tc>
          <w:tcPr>
            <w:tcW w:w="14490" w:type="dxa"/>
            <w:gridSpan w:val="5"/>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1963EF" w:rsidRPr="00C44660" w:rsidRDefault="001963EF" w:rsidP="001963EF">
            <w:pPr>
              <w:jc w:val="center"/>
              <w:rPr>
                <w:rFonts w:ascii="Calibri" w:eastAsia="Calibri" w:hAnsi="Calibri" w:cs="Times New Roman"/>
                <w:sz w:val="32"/>
                <w:szCs w:val="32"/>
              </w:rPr>
            </w:pPr>
            <w:r w:rsidRPr="00C44660">
              <w:rPr>
                <w:rFonts w:ascii="Calibri" w:eastAsia="Calibri" w:hAnsi="Calibri" w:cs="Times New Roman"/>
                <w:sz w:val="32"/>
                <w:szCs w:val="32"/>
              </w:rPr>
              <w:t>Business Information Management</w:t>
            </w:r>
          </w:p>
        </w:tc>
      </w:tr>
      <w:tr w:rsidR="001963EF" w:rsidRPr="00C43070" w:rsidTr="00466D6B">
        <w:trPr>
          <w:trHeight w:val="375"/>
        </w:trPr>
        <w:tc>
          <w:tcPr>
            <w:tcW w:w="3935" w:type="dxa"/>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Credential/Certification Name</w:t>
            </w:r>
          </w:p>
        </w:tc>
        <w:tc>
          <w:tcPr>
            <w:tcW w:w="3370" w:type="dxa"/>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Value</w:t>
            </w:r>
          </w:p>
        </w:tc>
        <w:tc>
          <w:tcPr>
            <w:tcW w:w="3814" w:type="dxa"/>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Nature of Company Support</w:t>
            </w:r>
          </w:p>
        </w:tc>
        <w:tc>
          <w:tcPr>
            <w:tcW w:w="3371" w:type="dxa"/>
            <w:gridSpan w:val="2"/>
            <w:tcBorders>
              <w:top w:val="double" w:sz="4" w:space="0" w:color="auto"/>
              <w:left w:val="double" w:sz="4" w:space="0" w:color="auto"/>
              <w:bottom w:val="double" w:sz="4" w:space="0" w:color="auto"/>
              <w:right w:val="double" w:sz="4" w:space="0" w:color="auto"/>
            </w:tcBorders>
            <w:vAlign w:val="center"/>
          </w:tcPr>
          <w:p w:rsidR="001963EF" w:rsidRPr="00C43070" w:rsidRDefault="001963EF" w:rsidP="001963EF">
            <w:pPr>
              <w:jc w:val="center"/>
              <w:rPr>
                <w:rFonts w:ascii="Calibri" w:eastAsia="Calibri" w:hAnsi="Calibri" w:cs="Times New Roman"/>
                <w:b/>
                <w:sz w:val="24"/>
                <w:szCs w:val="24"/>
              </w:rPr>
            </w:pPr>
            <w:r w:rsidRPr="00C43070">
              <w:rPr>
                <w:rFonts w:ascii="Calibri" w:eastAsia="Calibri" w:hAnsi="Calibri" w:cs="Times New Roman"/>
                <w:b/>
                <w:sz w:val="24"/>
                <w:szCs w:val="24"/>
              </w:rPr>
              <w:t>Stage of Employment</w:t>
            </w:r>
          </w:p>
        </w:tc>
      </w:tr>
      <w:tr w:rsidR="001963EF" w:rsidRPr="00C43070" w:rsidTr="001963EF">
        <w:trPr>
          <w:trHeight w:val="287"/>
        </w:trPr>
        <w:tc>
          <w:tcPr>
            <w:tcW w:w="3935" w:type="dxa"/>
          </w:tcPr>
          <w:p w:rsidR="001963EF" w:rsidRPr="00FA19CF" w:rsidRDefault="001963EF" w:rsidP="001963EF">
            <w:pPr>
              <w:spacing w:line="240" w:lineRule="exact"/>
              <w:rPr>
                <w:rFonts w:ascii="Calibri" w:eastAsia="Calibri" w:hAnsi="Calibri" w:cs="Times New Roman"/>
              </w:rPr>
            </w:pPr>
            <w:r w:rsidRPr="00FA19CF">
              <w:rPr>
                <w:rFonts w:ascii="Calibri" w:eastAsia="Calibri" w:hAnsi="Calibri" w:cs="Times New Roman"/>
              </w:rPr>
              <w:t>Microsoft Suite</w:t>
            </w:r>
          </w:p>
        </w:tc>
        <w:tc>
          <w:tcPr>
            <w:tcW w:w="3370" w:type="dxa"/>
          </w:tcPr>
          <w:p w:rsidR="001963EF" w:rsidRPr="00FA19CF" w:rsidRDefault="001963EF" w:rsidP="001963EF">
            <w:pPr>
              <w:spacing w:line="240" w:lineRule="exact"/>
              <w:rPr>
                <w:rFonts w:ascii="Calibri" w:eastAsia="Calibri" w:hAnsi="Calibri" w:cs="Times New Roman"/>
              </w:rPr>
            </w:pPr>
            <w:r w:rsidRPr="00FA19CF">
              <w:rPr>
                <w:rFonts w:ascii="Calibri" w:eastAsia="Calibri" w:hAnsi="Calibri" w:cs="Times New Roman"/>
              </w:rPr>
              <w:t>Specific to software</w:t>
            </w:r>
          </w:p>
        </w:tc>
        <w:tc>
          <w:tcPr>
            <w:tcW w:w="3814" w:type="dxa"/>
          </w:tcPr>
          <w:p w:rsidR="001963EF" w:rsidRPr="00FA19CF" w:rsidRDefault="001963EF" w:rsidP="001963EF">
            <w:pPr>
              <w:spacing w:line="240" w:lineRule="exact"/>
              <w:rPr>
                <w:rFonts w:ascii="Calibri" w:eastAsia="Calibri" w:hAnsi="Calibri" w:cs="Times New Roman"/>
              </w:rPr>
            </w:pPr>
          </w:p>
        </w:tc>
        <w:tc>
          <w:tcPr>
            <w:tcW w:w="3371" w:type="dxa"/>
            <w:gridSpan w:val="2"/>
          </w:tcPr>
          <w:p w:rsidR="001963EF" w:rsidRPr="00C43070" w:rsidRDefault="001963EF" w:rsidP="001963EF">
            <w:pPr>
              <w:spacing w:line="240" w:lineRule="exact"/>
              <w:rPr>
                <w:rFonts w:ascii="Calibri" w:eastAsia="Calibri" w:hAnsi="Calibri" w:cs="Times New Roman"/>
                <w:sz w:val="24"/>
                <w:szCs w:val="24"/>
              </w:rPr>
            </w:pPr>
          </w:p>
        </w:tc>
      </w:tr>
      <w:tr w:rsidR="001963EF" w:rsidRPr="00C43070" w:rsidTr="001963EF">
        <w:trPr>
          <w:trHeight w:val="251"/>
        </w:trPr>
        <w:tc>
          <w:tcPr>
            <w:tcW w:w="3935"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Adobe Suite</w:t>
            </w:r>
          </w:p>
        </w:tc>
        <w:tc>
          <w:tcPr>
            <w:tcW w:w="3370"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Specific to software</w:t>
            </w:r>
          </w:p>
        </w:tc>
        <w:tc>
          <w:tcPr>
            <w:tcW w:w="3814" w:type="dxa"/>
          </w:tcPr>
          <w:p w:rsidR="001963EF" w:rsidRPr="00FA19CF" w:rsidRDefault="001963EF" w:rsidP="001963EF">
            <w:pPr>
              <w:rPr>
                <w:rFonts w:ascii="Calibri" w:eastAsia="Calibri" w:hAnsi="Calibri" w:cs="Times New Roman"/>
              </w:rPr>
            </w:pPr>
          </w:p>
        </w:tc>
        <w:tc>
          <w:tcPr>
            <w:tcW w:w="3371" w:type="dxa"/>
            <w:gridSpan w:val="2"/>
          </w:tcPr>
          <w:p w:rsidR="001963EF" w:rsidRPr="00C43070" w:rsidRDefault="001963EF" w:rsidP="001963EF">
            <w:pPr>
              <w:rPr>
                <w:rFonts w:ascii="Calibri" w:eastAsia="Calibri" w:hAnsi="Calibri" w:cs="Times New Roman"/>
                <w:sz w:val="24"/>
                <w:szCs w:val="24"/>
              </w:rPr>
            </w:pPr>
          </w:p>
        </w:tc>
      </w:tr>
      <w:tr w:rsidR="001963EF" w:rsidRPr="00C43070" w:rsidTr="001963EF">
        <w:trPr>
          <w:trHeight w:val="224"/>
        </w:trPr>
        <w:tc>
          <w:tcPr>
            <w:tcW w:w="3935" w:type="dxa"/>
            <w:tcBorders>
              <w:bottom w:val="sing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Google Analytics</w:t>
            </w:r>
          </w:p>
        </w:tc>
        <w:tc>
          <w:tcPr>
            <w:tcW w:w="3370" w:type="dxa"/>
            <w:tcBorders>
              <w:bottom w:val="single" w:sz="4" w:space="0" w:color="auto"/>
            </w:tcBorders>
          </w:tcPr>
          <w:p w:rsidR="001963EF" w:rsidRPr="00FA19CF" w:rsidRDefault="001963EF" w:rsidP="001963EF">
            <w:pPr>
              <w:rPr>
                <w:rFonts w:ascii="Calibri" w:eastAsia="Calibri" w:hAnsi="Calibri" w:cs="Times New Roman"/>
              </w:rPr>
            </w:pPr>
          </w:p>
        </w:tc>
        <w:tc>
          <w:tcPr>
            <w:tcW w:w="3814" w:type="dxa"/>
            <w:tcBorders>
              <w:bottom w:val="single" w:sz="4" w:space="0" w:color="auto"/>
            </w:tcBorders>
          </w:tcPr>
          <w:p w:rsidR="001963EF" w:rsidRPr="00FA19CF" w:rsidRDefault="001963EF" w:rsidP="001963EF">
            <w:pPr>
              <w:rPr>
                <w:rFonts w:ascii="Calibri" w:eastAsia="Calibri" w:hAnsi="Calibri" w:cs="Times New Roman"/>
              </w:rPr>
            </w:pPr>
          </w:p>
        </w:tc>
        <w:tc>
          <w:tcPr>
            <w:tcW w:w="3371" w:type="dxa"/>
            <w:gridSpan w:val="2"/>
            <w:tcBorders>
              <w:bottom w:val="single" w:sz="4" w:space="0" w:color="auto"/>
            </w:tcBorders>
          </w:tcPr>
          <w:p w:rsidR="001963EF" w:rsidRPr="00C43070" w:rsidRDefault="001963EF" w:rsidP="001963EF">
            <w:pPr>
              <w:rPr>
                <w:rFonts w:ascii="Calibri" w:eastAsia="Calibri" w:hAnsi="Calibri" w:cs="Times New Roman"/>
                <w:sz w:val="24"/>
                <w:szCs w:val="24"/>
              </w:rPr>
            </w:pPr>
          </w:p>
        </w:tc>
      </w:tr>
      <w:tr w:rsidR="001963EF" w:rsidRPr="00C43070" w:rsidTr="001963EF">
        <w:trPr>
          <w:trHeight w:val="287"/>
        </w:trPr>
        <w:tc>
          <w:tcPr>
            <w:tcW w:w="3935" w:type="dxa"/>
            <w:tcBorders>
              <w:bottom w:val="sing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Auto Desk</w:t>
            </w:r>
          </w:p>
        </w:tc>
        <w:tc>
          <w:tcPr>
            <w:tcW w:w="3370" w:type="dxa"/>
            <w:tcBorders>
              <w:bottom w:val="sing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Too easy to obtain?</w:t>
            </w:r>
          </w:p>
        </w:tc>
        <w:tc>
          <w:tcPr>
            <w:tcW w:w="3814" w:type="dxa"/>
            <w:tcBorders>
              <w:bottom w:val="single" w:sz="4" w:space="0" w:color="auto"/>
            </w:tcBorders>
          </w:tcPr>
          <w:p w:rsidR="001963EF" w:rsidRPr="00FA19CF" w:rsidRDefault="001963EF" w:rsidP="001963EF">
            <w:pPr>
              <w:rPr>
                <w:rFonts w:ascii="Calibri" w:eastAsia="Calibri" w:hAnsi="Calibri" w:cs="Times New Roman"/>
              </w:rPr>
            </w:pPr>
          </w:p>
        </w:tc>
        <w:tc>
          <w:tcPr>
            <w:tcW w:w="3371" w:type="dxa"/>
            <w:gridSpan w:val="2"/>
            <w:tcBorders>
              <w:bottom w:val="single" w:sz="4" w:space="0" w:color="auto"/>
            </w:tcBorders>
          </w:tcPr>
          <w:p w:rsidR="001963EF" w:rsidRPr="00C43070" w:rsidRDefault="001963EF" w:rsidP="001963EF">
            <w:pPr>
              <w:rPr>
                <w:rFonts w:ascii="Calibri" w:eastAsia="Calibri" w:hAnsi="Calibri" w:cs="Times New Roman"/>
                <w:sz w:val="24"/>
                <w:szCs w:val="24"/>
              </w:rPr>
            </w:pPr>
          </w:p>
        </w:tc>
      </w:tr>
      <w:tr w:rsidR="001963EF" w:rsidRPr="00C43070" w:rsidTr="001963EF">
        <w:trPr>
          <w:trHeight w:val="296"/>
        </w:trPr>
        <w:tc>
          <w:tcPr>
            <w:tcW w:w="3935" w:type="dxa"/>
            <w:tcBorders>
              <w:top w:val="sing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 Marketing Certification (AMA)</w:t>
            </w:r>
          </w:p>
        </w:tc>
        <w:tc>
          <w:tcPr>
            <w:tcW w:w="3370" w:type="dxa"/>
            <w:tcBorders>
              <w:top w:val="single" w:sz="4" w:space="0" w:color="auto"/>
            </w:tcBorders>
          </w:tcPr>
          <w:p w:rsidR="001963EF" w:rsidRPr="00FA19CF" w:rsidRDefault="001963EF" w:rsidP="001963EF">
            <w:pPr>
              <w:rPr>
                <w:rFonts w:ascii="Calibri" w:eastAsia="Calibri" w:hAnsi="Calibri" w:cs="Times New Roman"/>
              </w:rPr>
            </w:pPr>
          </w:p>
        </w:tc>
        <w:tc>
          <w:tcPr>
            <w:tcW w:w="3814" w:type="dxa"/>
            <w:tcBorders>
              <w:top w:val="single" w:sz="4" w:space="0" w:color="auto"/>
            </w:tcBorders>
          </w:tcPr>
          <w:p w:rsidR="001963EF" w:rsidRPr="00FA19CF" w:rsidRDefault="001963EF" w:rsidP="001963EF">
            <w:pPr>
              <w:rPr>
                <w:rFonts w:ascii="Calibri" w:eastAsia="Calibri" w:hAnsi="Calibri" w:cs="Times New Roman"/>
              </w:rPr>
            </w:pPr>
          </w:p>
        </w:tc>
        <w:tc>
          <w:tcPr>
            <w:tcW w:w="3371" w:type="dxa"/>
            <w:gridSpan w:val="2"/>
            <w:tcBorders>
              <w:top w:val="single" w:sz="4" w:space="0" w:color="auto"/>
            </w:tcBorders>
          </w:tcPr>
          <w:p w:rsidR="001963EF" w:rsidRPr="00C43070" w:rsidRDefault="001963EF" w:rsidP="001963EF">
            <w:pPr>
              <w:rPr>
                <w:rFonts w:ascii="Calibri" w:eastAsia="Calibri" w:hAnsi="Calibri" w:cs="Times New Roman"/>
                <w:sz w:val="24"/>
                <w:szCs w:val="24"/>
              </w:rPr>
            </w:pPr>
          </w:p>
        </w:tc>
      </w:tr>
      <w:tr w:rsidR="001963EF" w:rsidRPr="00C43070" w:rsidTr="001963EF">
        <w:trPr>
          <w:trHeight w:val="487"/>
        </w:trPr>
        <w:tc>
          <w:tcPr>
            <w:tcW w:w="3935" w:type="dxa"/>
          </w:tcPr>
          <w:p w:rsidR="00466D6B" w:rsidRDefault="00466D6B" w:rsidP="001963EF">
            <w:pPr>
              <w:rPr>
                <w:rFonts w:ascii="Calibri" w:eastAsia="Calibri" w:hAnsi="Calibri" w:cs="Times New Roman"/>
              </w:rPr>
            </w:pPr>
            <w:r>
              <w:rPr>
                <w:rFonts w:ascii="Calibri" w:eastAsia="Calibri" w:hAnsi="Calibri" w:cs="Times New Roman"/>
              </w:rPr>
              <w:t>IABA</w:t>
            </w:r>
          </w:p>
          <w:p w:rsidR="00466D6B" w:rsidRDefault="00466D6B" w:rsidP="001963EF">
            <w:pPr>
              <w:rPr>
                <w:rFonts w:ascii="Calibri" w:eastAsia="Calibri" w:hAnsi="Calibri" w:cs="Times New Roman"/>
              </w:rPr>
            </w:pPr>
            <w:r>
              <w:rPr>
                <w:rFonts w:ascii="Calibri" w:eastAsia="Calibri" w:hAnsi="Calibri" w:cs="Times New Roman"/>
              </w:rPr>
              <w:t>IABA</w:t>
            </w:r>
          </w:p>
          <w:p w:rsidR="00466D6B" w:rsidRDefault="00466D6B" w:rsidP="001963EF">
            <w:pPr>
              <w:rPr>
                <w:rFonts w:ascii="Calibri" w:eastAsia="Calibri" w:hAnsi="Calibri" w:cs="Times New Roman"/>
              </w:rPr>
            </w:pPr>
            <w:r>
              <w:rPr>
                <w:rFonts w:ascii="Calibri" w:eastAsia="Calibri" w:hAnsi="Calibri" w:cs="Times New Roman"/>
              </w:rPr>
              <w:t>IABA</w:t>
            </w:r>
          </w:p>
          <w:p w:rsidR="001963EF" w:rsidRPr="00FA19CF" w:rsidRDefault="001963EF" w:rsidP="001963EF">
            <w:pPr>
              <w:rPr>
                <w:rFonts w:ascii="Calibri" w:eastAsia="Calibri" w:hAnsi="Calibri" w:cs="Times New Roman"/>
              </w:rPr>
            </w:pPr>
            <w:r w:rsidRPr="00FA19CF">
              <w:rPr>
                <w:rFonts w:ascii="Calibri" w:eastAsia="Calibri" w:hAnsi="Calibri" w:cs="Times New Roman"/>
              </w:rPr>
              <w:t xml:space="preserve">PMP </w:t>
            </w:r>
          </w:p>
          <w:p w:rsidR="001963EF" w:rsidRPr="00FA19CF" w:rsidRDefault="001963EF" w:rsidP="001963EF">
            <w:pPr>
              <w:rPr>
                <w:rFonts w:ascii="Calibri" w:eastAsia="Calibri" w:hAnsi="Calibri" w:cs="Times New Roman"/>
              </w:rPr>
            </w:pPr>
            <w:r w:rsidRPr="00FA19CF">
              <w:rPr>
                <w:rFonts w:ascii="Calibri" w:eastAsia="Calibri" w:hAnsi="Calibri" w:cs="Times New Roman"/>
              </w:rPr>
              <w:t>PNBA</w:t>
            </w:r>
          </w:p>
          <w:p w:rsidR="001963EF" w:rsidRPr="00FA19CF" w:rsidRDefault="00466D6B" w:rsidP="001963EF">
            <w:pPr>
              <w:rPr>
                <w:rFonts w:ascii="Calibri" w:eastAsia="Calibri" w:hAnsi="Calibri" w:cs="Times New Roman"/>
              </w:rPr>
            </w:pPr>
            <w:r>
              <w:rPr>
                <w:rFonts w:ascii="Calibri" w:eastAsia="Calibri" w:hAnsi="Calibri" w:cs="Times New Roman"/>
              </w:rPr>
              <w:t>CSM (Scrum Master</w:t>
            </w:r>
            <w:r w:rsidR="001963EF" w:rsidRPr="00FA19CF">
              <w:rPr>
                <w:rFonts w:ascii="Calibri" w:eastAsia="Calibri" w:hAnsi="Calibri" w:cs="Times New Roman"/>
              </w:rPr>
              <w:t>)</w:t>
            </w:r>
          </w:p>
        </w:tc>
        <w:tc>
          <w:tcPr>
            <w:tcW w:w="3370" w:type="dxa"/>
          </w:tcPr>
          <w:p w:rsidR="001963EF" w:rsidRPr="00FA19CF" w:rsidRDefault="001963EF" w:rsidP="001963EF">
            <w:pPr>
              <w:rPr>
                <w:rFonts w:ascii="Calibri" w:eastAsia="Calibri" w:hAnsi="Calibri" w:cs="Times New Roman"/>
              </w:rPr>
            </w:pPr>
            <w:r w:rsidRPr="00FA19CF">
              <w:rPr>
                <w:rFonts w:ascii="Calibri" w:eastAsia="Calibri" w:hAnsi="Calibri" w:cs="Times New Roman"/>
              </w:rPr>
              <w:t>Open doors (no guarantee</w:t>
            </w:r>
            <w:r>
              <w:rPr>
                <w:rFonts w:ascii="Calibri" w:eastAsia="Calibri" w:hAnsi="Calibri" w:cs="Times New Roman"/>
              </w:rPr>
              <w:t xml:space="preserve"> of job</w:t>
            </w:r>
            <w:r w:rsidRPr="00FA19CF">
              <w:rPr>
                <w:rFonts w:ascii="Calibri" w:eastAsia="Calibri" w:hAnsi="Calibri" w:cs="Times New Roman"/>
              </w:rPr>
              <w:t>)</w:t>
            </w:r>
          </w:p>
        </w:tc>
        <w:tc>
          <w:tcPr>
            <w:tcW w:w="3814" w:type="dxa"/>
          </w:tcPr>
          <w:p w:rsidR="001963EF" w:rsidRPr="00FA19CF" w:rsidRDefault="001963EF" w:rsidP="001963EF">
            <w:pPr>
              <w:rPr>
                <w:rFonts w:ascii="Calibri" w:eastAsia="Calibri" w:hAnsi="Calibri" w:cs="Times New Roman"/>
              </w:rPr>
            </w:pPr>
            <w:r>
              <w:rPr>
                <w:rFonts w:ascii="Calibri" w:eastAsia="Calibri" w:hAnsi="Calibri" w:cs="Times New Roman"/>
              </w:rPr>
              <w:t>UPS-</w:t>
            </w:r>
            <w:r w:rsidRPr="00FA19CF">
              <w:rPr>
                <w:rFonts w:ascii="Calibri" w:eastAsia="Calibri" w:hAnsi="Calibri" w:cs="Times New Roman"/>
              </w:rPr>
              <w:t>In some cases; also have internal exams</w:t>
            </w:r>
          </w:p>
        </w:tc>
        <w:tc>
          <w:tcPr>
            <w:tcW w:w="3371" w:type="dxa"/>
            <w:gridSpan w:val="2"/>
          </w:tcPr>
          <w:p w:rsidR="00466D6B" w:rsidRDefault="00466D6B" w:rsidP="00466D6B">
            <w:pPr>
              <w:rPr>
                <w:rFonts w:ascii="Calibri" w:eastAsia="Calibri" w:hAnsi="Calibri" w:cs="Times New Roman"/>
              </w:rPr>
            </w:pPr>
            <w:r w:rsidRPr="00FA19CF">
              <w:rPr>
                <w:rFonts w:ascii="Calibri" w:eastAsia="Calibri" w:hAnsi="Calibri" w:cs="Times New Roman"/>
              </w:rPr>
              <w:t>3 year</w:t>
            </w:r>
            <w:r>
              <w:rPr>
                <w:rFonts w:ascii="Calibri" w:eastAsia="Calibri" w:hAnsi="Calibri" w:cs="Times New Roman"/>
              </w:rPr>
              <w:t xml:space="preserve">s of experience + test </w:t>
            </w:r>
          </w:p>
          <w:p w:rsidR="00466D6B" w:rsidRDefault="00466D6B" w:rsidP="00466D6B">
            <w:pPr>
              <w:rPr>
                <w:rFonts w:ascii="Calibri" w:eastAsia="Calibri" w:hAnsi="Calibri" w:cs="Times New Roman"/>
              </w:rPr>
            </w:pPr>
            <w:r>
              <w:rPr>
                <w:rFonts w:ascii="Calibri" w:eastAsia="Calibri" w:hAnsi="Calibri" w:cs="Times New Roman"/>
              </w:rPr>
              <w:t>7 years of experience + test</w:t>
            </w:r>
          </w:p>
          <w:p w:rsidR="00466D6B" w:rsidRPr="00FA19CF" w:rsidRDefault="00466D6B" w:rsidP="00466D6B">
            <w:pPr>
              <w:rPr>
                <w:rFonts w:ascii="Calibri" w:eastAsia="Calibri" w:hAnsi="Calibri" w:cs="Times New Roman"/>
              </w:rPr>
            </w:pPr>
            <w:r>
              <w:rPr>
                <w:rFonts w:ascii="Calibri" w:eastAsia="Calibri" w:hAnsi="Calibri" w:cs="Times New Roman"/>
              </w:rPr>
              <w:t>Expert Level</w:t>
            </w:r>
          </w:p>
          <w:p w:rsidR="001963EF" w:rsidRPr="00C43070" w:rsidRDefault="001963EF" w:rsidP="00466D6B">
            <w:pPr>
              <w:rPr>
                <w:rFonts w:ascii="Calibri" w:eastAsia="Calibri" w:hAnsi="Calibri" w:cs="Times New Roman"/>
                <w:sz w:val="24"/>
                <w:szCs w:val="24"/>
              </w:rPr>
            </w:pPr>
          </w:p>
        </w:tc>
      </w:tr>
      <w:tr w:rsidR="001963EF" w:rsidRPr="00C43070" w:rsidTr="001963EF">
        <w:trPr>
          <w:trHeight w:val="487"/>
        </w:trPr>
        <w:tc>
          <w:tcPr>
            <w:tcW w:w="3935" w:type="dxa"/>
            <w:tcBorders>
              <w:bottom w:val="doub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CISCO</w:t>
            </w:r>
          </w:p>
        </w:tc>
        <w:tc>
          <w:tcPr>
            <w:tcW w:w="3370" w:type="dxa"/>
            <w:tcBorders>
              <w:bottom w:val="double" w:sz="4" w:space="0" w:color="auto"/>
            </w:tcBorders>
          </w:tcPr>
          <w:p w:rsidR="001963EF" w:rsidRPr="00FA19CF" w:rsidRDefault="001963EF" w:rsidP="001963EF">
            <w:pPr>
              <w:rPr>
                <w:rFonts w:ascii="Calibri" w:eastAsia="Calibri" w:hAnsi="Calibri" w:cs="Times New Roman"/>
              </w:rPr>
            </w:pPr>
            <w:r w:rsidRPr="00FA19CF">
              <w:rPr>
                <w:rFonts w:ascii="Calibri" w:eastAsia="Calibri" w:hAnsi="Calibri" w:cs="Times New Roman"/>
              </w:rPr>
              <w:t>Knowledge based; not experience based</w:t>
            </w:r>
          </w:p>
        </w:tc>
        <w:tc>
          <w:tcPr>
            <w:tcW w:w="3814" w:type="dxa"/>
            <w:tcBorders>
              <w:bottom w:val="double" w:sz="4" w:space="0" w:color="auto"/>
            </w:tcBorders>
          </w:tcPr>
          <w:p w:rsidR="001963EF" w:rsidRPr="00FA19CF" w:rsidRDefault="001963EF" w:rsidP="001963EF">
            <w:pPr>
              <w:rPr>
                <w:rFonts w:ascii="Calibri" w:eastAsia="Calibri" w:hAnsi="Calibri" w:cs="Times New Roman"/>
              </w:rPr>
            </w:pPr>
          </w:p>
        </w:tc>
        <w:tc>
          <w:tcPr>
            <w:tcW w:w="3371" w:type="dxa"/>
            <w:gridSpan w:val="2"/>
            <w:tcBorders>
              <w:bottom w:val="double" w:sz="4" w:space="0" w:color="auto"/>
            </w:tcBorders>
          </w:tcPr>
          <w:p w:rsidR="001963EF" w:rsidRPr="00C43070" w:rsidRDefault="001963EF" w:rsidP="001963EF">
            <w:pPr>
              <w:rPr>
                <w:rFonts w:ascii="Calibri" w:eastAsia="Calibri" w:hAnsi="Calibri" w:cs="Times New Roman"/>
                <w:sz w:val="24"/>
                <w:szCs w:val="24"/>
              </w:rPr>
            </w:pPr>
          </w:p>
        </w:tc>
      </w:tr>
      <w:tr w:rsidR="00C369E9" w:rsidRPr="00C43070" w:rsidTr="00B0059E">
        <w:trPr>
          <w:gridAfter w:val="1"/>
          <w:wAfter w:w="10" w:type="dxa"/>
          <w:trHeight w:val="372"/>
        </w:trPr>
        <w:tc>
          <w:tcPr>
            <w:tcW w:w="14480" w:type="dxa"/>
            <w:gridSpan w:val="4"/>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C369E9" w:rsidRPr="00C43070" w:rsidRDefault="00C369E9" w:rsidP="0002668B">
            <w:pPr>
              <w:jc w:val="center"/>
              <w:rPr>
                <w:rFonts w:ascii="Calibri" w:eastAsia="Calibri" w:hAnsi="Calibri" w:cs="Times New Roman"/>
                <w:b/>
                <w:sz w:val="32"/>
                <w:szCs w:val="32"/>
              </w:rPr>
            </w:pPr>
            <w:r>
              <w:rPr>
                <w:rFonts w:ascii="Calibri" w:eastAsia="Calibri" w:hAnsi="Calibri" w:cs="Times New Roman"/>
                <w:b/>
                <w:sz w:val="32"/>
                <w:szCs w:val="32"/>
              </w:rPr>
              <w:t>General Management</w:t>
            </w:r>
          </w:p>
        </w:tc>
      </w:tr>
      <w:tr w:rsidR="00C369E9" w:rsidRPr="00C43070" w:rsidTr="009B5C00">
        <w:trPr>
          <w:trHeight w:val="487"/>
        </w:trPr>
        <w:tc>
          <w:tcPr>
            <w:tcW w:w="3935" w:type="dxa"/>
            <w:tcBorders>
              <w:top w:val="double" w:sz="4" w:space="0" w:color="auto"/>
              <w:left w:val="double" w:sz="4" w:space="0" w:color="auto"/>
              <w:bottom w:val="double" w:sz="4" w:space="0" w:color="auto"/>
              <w:right w:val="double" w:sz="4" w:space="0" w:color="auto"/>
            </w:tcBorders>
            <w:vAlign w:val="center"/>
          </w:tcPr>
          <w:p w:rsidR="00C369E9" w:rsidRPr="00C43070" w:rsidRDefault="00C369E9"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Credential/Certification Name</w:t>
            </w:r>
          </w:p>
        </w:tc>
        <w:tc>
          <w:tcPr>
            <w:tcW w:w="3370" w:type="dxa"/>
            <w:tcBorders>
              <w:top w:val="double" w:sz="4" w:space="0" w:color="auto"/>
              <w:left w:val="double" w:sz="4" w:space="0" w:color="auto"/>
              <w:bottom w:val="double" w:sz="4" w:space="0" w:color="auto"/>
              <w:right w:val="double" w:sz="4" w:space="0" w:color="auto"/>
            </w:tcBorders>
            <w:vAlign w:val="center"/>
          </w:tcPr>
          <w:p w:rsidR="00C369E9" w:rsidRPr="00C43070" w:rsidRDefault="00C369E9"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Value</w:t>
            </w:r>
          </w:p>
        </w:tc>
        <w:tc>
          <w:tcPr>
            <w:tcW w:w="3814" w:type="dxa"/>
            <w:tcBorders>
              <w:top w:val="double" w:sz="4" w:space="0" w:color="auto"/>
              <w:left w:val="double" w:sz="4" w:space="0" w:color="auto"/>
              <w:bottom w:val="double" w:sz="4" w:space="0" w:color="auto"/>
              <w:right w:val="double" w:sz="4" w:space="0" w:color="auto"/>
            </w:tcBorders>
            <w:vAlign w:val="center"/>
          </w:tcPr>
          <w:p w:rsidR="00C369E9" w:rsidRPr="00C43070" w:rsidRDefault="00C369E9"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Nature of Company Support</w:t>
            </w:r>
          </w:p>
        </w:tc>
        <w:tc>
          <w:tcPr>
            <w:tcW w:w="3371" w:type="dxa"/>
            <w:gridSpan w:val="2"/>
            <w:tcBorders>
              <w:top w:val="double" w:sz="4" w:space="0" w:color="auto"/>
              <w:left w:val="double" w:sz="4" w:space="0" w:color="auto"/>
              <w:bottom w:val="double" w:sz="4" w:space="0" w:color="auto"/>
              <w:right w:val="double" w:sz="4" w:space="0" w:color="auto"/>
            </w:tcBorders>
            <w:vAlign w:val="center"/>
          </w:tcPr>
          <w:p w:rsidR="00C369E9" w:rsidRPr="00C43070" w:rsidRDefault="00C369E9"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Stage of Employment</w:t>
            </w:r>
          </w:p>
        </w:tc>
      </w:tr>
      <w:tr w:rsidR="00C369E9" w:rsidRPr="00C43070" w:rsidTr="009B5C00">
        <w:trPr>
          <w:trHeight w:val="487"/>
        </w:trPr>
        <w:tc>
          <w:tcPr>
            <w:tcW w:w="3935" w:type="dxa"/>
            <w:tcBorders>
              <w:top w:val="double" w:sz="4" w:space="0" w:color="auto"/>
            </w:tcBorders>
          </w:tcPr>
          <w:p w:rsidR="00C369E9" w:rsidRPr="00FA19CF" w:rsidRDefault="00C369E9" w:rsidP="0002668B">
            <w:pPr>
              <w:rPr>
                <w:rFonts w:ascii="Calibri" w:eastAsia="Calibri" w:hAnsi="Calibri" w:cs="Times New Roman"/>
              </w:rPr>
            </w:pPr>
            <w:r w:rsidRPr="00FA19CF">
              <w:rPr>
                <w:rFonts w:ascii="Calibri" w:eastAsia="Calibri" w:hAnsi="Calibri" w:cs="Times New Roman"/>
              </w:rPr>
              <w:t>MOS – Microsoft Office Specialist</w:t>
            </w:r>
          </w:p>
        </w:tc>
        <w:tc>
          <w:tcPr>
            <w:tcW w:w="3370" w:type="dxa"/>
            <w:tcBorders>
              <w:top w:val="double" w:sz="4" w:space="0" w:color="auto"/>
            </w:tcBorders>
          </w:tcPr>
          <w:p w:rsidR="00C369E9" w:rsidRPr="00FA19CF" w:rsidRDefault="00C369E9" w:rsidP="0002668B">
            <w:pPr>
              <w:rPr>
                <w:rFonts w:ascii="Calibri" w:eastAsia="Calibri" w:hAnsi="Calibri" w:cs="Times New Roman"/>
              </w:rPr>
            </w:pPr>
          </w:p>
        </w:tc>
        <w:tc>
          <w:tcPr>
            <w:tcW w:w="3814" w:type="dxa"/>
            <w:tcBorders>
              <w:top w:val="double" w:sz="4" w:space="0" w:color="auto"/>
            </w:tcBorders>
          </w:tcPr>
          <w:p w:rsidR="00C369E9" w:rsidRPr="00FA19CF" w:rsidRDefault="00C369E9" w:rsidP="0002668B">
            <w:pPr>
              <w:rPr>
                <w:rFonts w:ascii="Calibri" w:eastAsia="Calibri" w:hAnsi="Calibri" w:cs="Times New Roman"/>
              </w:rPr>
            </w:pPr>
          </w:p>
        </w:tc>
        <w:tc>
          <w:tcPr>
            <w:tcW w:w="3371" w:type="dxa"/>
            <w:gridSpan w:val="2"/>
            <w:tcBorders>
              <w:top w:val="double" w:sz="4" w:space="0" w:color="auto"/>
            </w:tcBorders>
          </w:tcPr>
          <w:p w:rsidR="00C369E9" w:rsidRPr="00FA19CF" w:rsidRDefault="00227D56" w:rsidP="0002668B">
            <w:pPr>
              <w:rPr>
                <w:rFonts w:ascii="Calibri" w:eastAsia="Calibri" w:hAnsi="Calibri" w:cs="Times New Roman"/>
              </w:rPr>
            </w:pPr>
            <w:r>
              <w:rPr>
                <w:rFonts w:ascii="Calibri" w:eastAsia="Calibri" w:hAnsi="Calibri" w:cs="Times New Roman"/>
              </w:rPr>
              <w:t>Entry-</w:t>
            </w:r>
            <w:r w:rsidR="00C369E9" w:rsidRPr="00FA19CF">
              <w:rPr>
                <w:rFonts w:ascii="Calibri" w:eastAsia="Calibri" w:hAnsi="Calibri" w:cs="Times New Roman"/>
              </w:rPr>
              <w:t>level positions</w:t>
            </w:r>
          </w:p>
        </w:tc>
      </w:tr>
      <w:tr w:rsidR="00C369E9" w:rsidRPr="00C43070" w:rsidTr="00CB1477">
        <w:trPr>
          <w:trHeight w:val="269"/>
        </w:trPr>
        <w:tc>
          <w:tcPr>
            <w:tcW w:w="3935" w:type="dxa"/>
          </w:tcPr>
          <w:p w:rsidR="00C369E9" w:rsidRPr="00FA19CF" w:rsidRDefault="00C369E9" w:rsidP="0002668B">
            <w:pPr>
              <w:rPr>
                <w:rFonts w:ascii="Calibri" w:eastAsia="Calibri" w:hAnsi="Calibri" w:cs="Times New Roman"/>
              </w:rPr>
            </w:pPr>
            <w:r w:rsidRPr="00FA19CF">
              <w:rPr>
                <w:rFonts w:ascii="Calibri" w:eastAsia="Calibri" w:hAnsi="Calibri" w:cs="Times New Roman"/>
              </w:rPr>
              <w:t>Bachelor’s Degree in Management</w:t>
            </w:r>
          </w:p>
        </w:tc>
        <w:tc>
          <w:tcPr>
            <w:tcW w:w="3370" w:type="dxa"/>
          </w:tcPr>
          <w:p w:rsidR="00C369E9" w:rsidRPr="00FA19CF" w:rsidRDefault="00C369E9" w:rsidP="0002668B">
            <w:pPr>
              <w:rPr>
                <w:rFonts w:ascii="Calibri" w:eastAsia="Calibri" w:hAnsi="Calibri" w:cs="Times New Roman"/>
              </w:rPr>
            </w:pPr>
            <w:r w:rsidRPr="00FA19CF">
              <w:rPr>
                <w:rFonts w:ascii="Calibri" w:eastAsia="Calibri" w:hAnsi="Calibri" w:cs="Times New Roman"/>
              </w:rPr>
              <w:t>Essential</w:t>
            </w:r>
          </w:p>
        </w:tc>
        <w:tc>
          <w:tcPr>
            <w:tcW w:w="3814" w:type="dxa"/>
          </w:tcPr>
          <w:p w:rsidR="00C369E9" w:rsidRPr="00FA19CF" w:rsidRDefault="00C369E9" w:rsidP="0002668B">
            <w:pPr>
              <w:rPr>
                <w:rFonts w:ascii="Calibri" w:eastAsia="Calibri" w:hAnsi="Calibri" w:cs="Times New Roman"/>
              </w:rPr>
            </w:pPr>
          </w:p>
        </w:tc>
        <w:tc>
          <w:tcPr>
            <w:tcW w:w="3371" w:type="dxa"/>
            <w:gridSpan w:val="2"/>
          </w:tcPr>
          <w:p w:rsidR="00C369E9" w:rsidRPr="00FA19CF" w:rsidRDefault="00C369E9" w:rsidP="0002668B">
            <w:pPr>
              <w:rPr>
                <w:rFonts w:ascii="Calibri" w:eastAsia="Calibri" w:hAnsi="Calibri" w:cs="Times New Roman"/>
              </w:rPr>
            </w:pPr>
          </w:p>
        </w:tc>
      </w:tr>
      <w:tr w:rsidR="00C369E9" w:rsidRPr="00C43070" w:rsidTr="00CB1477">
        <w:trPr>
          <w:trHeight w:val="314"/>
        </w:trPr>
        <w:tc>
          <w:tcPr>
            <w:tcW w:w="3935" w:type="dxa"/>
          </w:tcPr>
          <w:p w:rsidR="00C369E9" w:rsidRPr="00FA19CF" w:rsidRDefault="00C369E9" w:rsidP="0002668B">
            <w:pPr>
              <w:rPr>
                <w:rFonts w:ascii="Calibri" w:eastAsia="Calibri" w:hAnsi="Calibri" w:cs="Times New Roman"/>
              </w:rPr>
            </w:pPr>
            <w:r w:rsidRPr="00FA19CF">
              <w:rPr>
                <w:rFonts w:ascii="Calibri" w:eastAsia="Calibri" w:hAnsi="Calibri" w:cs="Times New Roman"/>
              </w:rPr>
              <w:t>Master’s in (specific area)</w:t>
            </w:r>
          </w:p>
        </w:tc>
        <w:tc>
          <w:tcPr>
            <w:tcW w:w="3370" w:type="dxa"/>
          </w:tcPr>
          <w:p w:rsidR="00C369E9" w:rsidRPr="00FA19CF" w:rsidRDefault="00C369E9" w:rsidP="0002668B">
            <w:pPr>
              <w:rPr>
                <w:rFonts w:ascii="Calibri" w:eastAsia="Calibri" w:hAnsi="Calibri" w:cs="Times New Roman"/>
              </w:rPr>
            </w:pPr>
            <w:r w:rsidRPr="00FA19CF">
              <w:rPr>
                <w:rFonts w:ascii="Calibri" w:eastAsia="Calibri" w:hAnsi="Calibri" w:cs="Times New Roman"/>
              </w:rPr>
              <w:t>Will trump MBA</w:t>
            </w:r>
          </w:p>
        </w:tc>
        <w:tc>
          <w:tcPr>
            <w:tcW w:w="3814" w:type="dxa"/>
          </w:tcPr>
          <w:p w:rsidR="00C369E9" w:rsidRPr="00FA19CF" w:rsidRDefault="00C369E9" w:rsidP="0002668B">
            <w:pPr>
              <w:rPr>
                <w:rFonts w:ascii="Calibri" w:eastAsia="Calibri" w:hAnsi="Calibri" w:cs="Times New Roman"/>
              </w:rPr>
            </w:pPr>
          </w:p>
        </w:tc>
        <w:tc>
          <w:tcPr>
            <w:tcW w:w="3371" w:type="dxa"/>
            <w:gridSpan w:val="2"/>
          </w:tcPr>
          <w:p w:rsidR="00C369E9" w:rsidRPr="00FA19CF" w:rsidRDefault="00C369E9" w:rsidP="0002668B">
            <w:pPr>
              <w:rPr>
                <w:rFonts w:ascii="Calibri" w:eastAsia="Calibri" w:hAnsi="Calibri" w:cs="Times New Roman"/>
              </w:rPr>
            </w:pPr>
          </w:p>
        </w:tc>
      </w:tr>
      <w:tr w:rsidR="00C369E9" w:rsidRPr="00C43070" w:rsidTr="00FA19CF">
        <w:trPr>
          <w:trHeight w:val="487"/>
        </w:trPr>
        <w:tc>
          <w:tcPr>
            <w:tcW w:w="3935" w:type="dxa"/>
            <w:tcBorders>
              <w:bottom w:val="single" w:sz="4" w:space="0" w:color="auto"/>
            </w:tcBorders>
          </w:tcPr>
          <w:p w:rsidR="00C369E9" w:rsidRPr="00FA19CF" w:rsidRDefault="00227D56" w:rsidP="0002668B">
            <w:pPr>
              <w:rPr>
                <w:rFonts w:ascii="Calibri" w:eastAsia="Calibri" w:hAnsi="Calibri" w:cs="Times New Roman"/>
              </w:rPr>
            </w:pPr>
            <w:r>
              <w:rPr>
                <w:rFonts w:ascii="Calibri" w:eastAsia="Calibri" w:hAnsi="Calibri" w:cs="Times New Roman"/>
              </w:rPr>
              <w:t>Overall consensus: T</w:t>
            </w:r>
            <w:r w:rsidR="00C369E9" w:rsidRPr="00FA19CF">
              <w:rPr>
                <w:rFonts w:ascii="Calibri" w:eastAsia="Calibri" w:hAnsi="Calibri" w:cs="Times New Roman"/>
              </w:rPr>
              <w:t>here really isn’t anything outside of a BA/BS and MBA.</w:t>
            </w:r>
          </w:p>
          <w:p w:rsidR="00C369E9" w:rsidRPr="00FA19CF" w:rsidRDefault="00C369E9" w:rsidP="0002668B">
            <w:pPr>
              <w:rPr>
                <w:rFonts w:ascii="Calibri" w:eastAsia="Calibri" w:hAnsi="Calibri" w:cs="Times New Roman"/>
              </w:rPr>
            </w:pPr>
          </w:p>
          <w:p w:rsidR="00C369E9" w:rsidRPr="00FA19CF" w:rsidRDefault="00227D56" w:rsidP="0002668B">
            <w:pPr>
              <w:rPr>
                <w:rFonts w:ascii="Calibri" w:eastAsia="Calibri" w:hAnsi="Calibri" w:cs="Times New Roman"/>
              </w:rPr>
            </w:pPr>
            <w:r>
              <w:rPr>
                <w:rFonts w:ascii="Calibri" w:eastAsia="Calibri" w:hAnsi="Calibri" w:cs="Times New Roman"/>
              </w:rPr>
              <w:t>Internships are</w:t>
            </w:r>
            <w:r w:rsidR="00C369E9" w:rsidRPr="00FA19CF">
              <w:rPr>
                <w:rFonts w:ascii="Calibri" w:eastAsia="Calibri" w:hAnsi="Calibri" w:cs="Times New Roman"/>
              </w:rPr>
              <w:t xml:space="preserve"> very important…align with the business world and a specific business…get the experience in business.</w:t>
            </w:r>
          </w:p>
        </w:tc>
        <w:tc>
          <w:tcPr>
            <w:tcW w:w="3370" w:type="dxa"/>
            <w:tcBorders>
              <w:bottom w:val="single" w:sz="4" w:space="0" w:color="auto"/>
            </w:tcBorders>
          </w:tcPr>
          <w:p w:rsidR="00C369E9" w:rsidRPr="00FA19CF" w:rsidRDefault="00C369E9" w:rsidP="0002668B">
            <w:pPr>
              <w:rPr>
                <w:rFonts w:ascii="Calibri" w:eastAsia="Calibri" w:hAnsi="Calibri" w:cs="Times New Roman"/>
              </w:rPr>
            </w:pPr>
          </w:p>
        </w:tc>
        <w:tc>
          <w:tcPr>
            <w:tcW w:w="3814" w:type="dxa"/>
            <w:tcBorders>
              <w:bottom w:val="single" w:sz="4" w:space="0" w:color="auto"/>
            </w:tcBorders>
          </w:tcPr>
          <w:p w:rsidR="00C369E9" w:rsidRPr="00FA19CF" w:rsidRDefault="00C369E9" w:rsidP="0002668B">
            <w:pPr>
              <w:rPr>
                <w:rFonts w:ascii="Calibri" w:eastAsia="Calibri" w:hAnsi="Calibri" w:cs="Times New Roman"/>
              </w:rPr>
            </w:pPr>
          </w:p>
        </w:tc>
        <w:tc>
          <w:tcPr>
            <w:tcW w:w="3371" w:type="dxa"/>
            <w:gridSpan w:val="2"/>
            <w:tcBorders>
              <w:bottom w:val="single" w:sz="4" w:space="0" w:color="auto"/>
            </w:tcBorders>
          </w:tcPr>
          <w:p w:rsidR="00C369E9" w:rsidRPr="00FA19CF" w:rsidRDefault="00C369E9" w:rsidP="0002668B">
            <w:pPr>
              <w:rPr>
                <w:rFonts w:ascii="Calibri" w:eastAsia="Calibri" w:hAnsi="Calibri" w:cs="Times New Roman"/>
              </w:rPr>
            </w:pPr>
          </w:p>
        </w:tc>
      </w:tr>
      <w:tr w:rsidR="00D52790" w:rsidRPr="00C43070" w:rsidTr="00FA19CF">
        <w:trPr>
          <w:trHeight w:val="487"/>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LEAD Certification (Lead based paint</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Required</w:t>
            </w:r>
          </w:p>
        </w:tc>
        <w:tc>
          <w:tcPr>
            <w:tcW w:w="3814"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 xml:space="preserve">Yes </w:t>
            </w:r>
          </w:p>
        </w:tc>
        <w:tc>
          <w:tcPr>
            <w:tcW w:w="3371" w:type="dxa"/>
            <w:gridSpan w:val="2"/>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Within 1-2 years of employment</w:t>
            </w:r>
          </w:p>
        </w:tc>
      </w:tr>
      <w:tr w:rsidR="00D52790" w:rsidRPr="00C43070" w:rsidTr="00FA19CF">
        <w:trPr>
          <w:trHeight w:val="530"/>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Project Management Professional (PMP)</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Desired</w:t>
            </w:r>
          </w:p>
        </w:tc>
        <w:tc>
          <w:tcPr>
            <w:tcW w:w="3814" w:type="dxa"/>
            <w:tcBorders>
              <w:bottom w:val="single" w:sz="4" w:space="0" w:color="auto"/>
            </w:tcBorders>
          </w:tcPr>
          <w:p w:rsidR="00D52790" w:rsidRPr="00FA19CF" w:rsidRDefault="00D52790" w:rsidP="00041B05">
            <w:pPr>
              <w:rPr>
                <w:rFonts w:ascii="Calibri" w:eastAsia="Calibri" w:hAnsi="Calibri" w:cs="Times New Roman"/>
              </w:rPr>
            </w:pPr>
            <w:r w:rsidRPr="00FA19CF">
              <w:rPr>
                <w:rFonts w:ascii="Calibri" w:eastAsia="Calibri" w:hAnsi="Calibri" w:cs="Times New Roman"/>
              </w:rPr>
              <w:t>Yes</w:t>
            </w:r>
            <w:r w:rsidR="00041B05">
              <w:rPr>
                <w:rFonts w:ascii="Calibri" w:eastAsia="Calibri" w:hAnsi="Calibri" w:cs="Times New Roman"/>
              </w:rPr>
              <w:t xml:space="preserve">, </w:t>
            </w:r>
            <w:r w:rsidRPr="00FA19CF">
              <w:rPr>
                <w:rFonts w:ascii="Calibri" w:eastAsia="Calibri" w:hAnsi="Calibri" w:cs="Times New Roman"/>
              </w:rPr>
              <w:t>Company will pay upfront after a year of employment.</w:t>
            </w:r>
          </w:p>
        </w:tc>
        <w:tc>
          <w:tcPr>
            <w:tcW w:w="3371" w:type="dxa"/>
            <w:gridSpan w:val="2"/>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No defined timeframe</w:t>
            </w:r>
          </w:p>
        </w:tc>
      </w:tr>
      <w:tr w:rsidR="00D52790" w:rsidRPr="00C43070" w:rsidTr="00FA19CF">
        <w:trPr>
          <w:trHeight w:val="487"/>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Bachelor’s degree, Business Administration, Computer Science</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p>
        </w:tc>
        <w:tc>
          <w:tcPr>
            <w:tcW w:w="3814" w:type="dxa"/>
            <w:tcBorders>
              <w:bottom w:val="single" w:sz="4" w:space="0" w:color="auto"/>
            </w:tcBorders>
          </w:tcPr>
          <w:p w:rsidR="00D52790" w:rsidRPr="00FA19CF" w:rsidRDefault="00D52790" w:rsidP="0002668B">
            <w:pPr>
              <w:rPr>
                <w:rFonts w:ascii="Calibri" w:eastAsia="Calibri" w:hAnsi="Calibri" w:cs="Times New Roman"/>
              </w:rPr>
            </w:pPr>
          </w:p>
        </w:tc>
        <w:tc>
          <w:tcPr>
            <w:tcW w:w="3371" w:type="dxa"/>
            <w:gridSpan w:val="2"/>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 xml:space="preserve">Before employment </w:t>
            </w:r>
          </w:p>
        </w:tc>
      </w:tr>
      <w:tr w:rsidR="00D52790" w:rsidRPr="00C43070" w:rsidTr="00FA19CF">
        <w:trPr>
          <w:trHeight w:val="487"/>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 xml:space="preserve">Any certification </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Sets you apart from others</w:t>
            </w:r>
          </w:p>
        </w:tc>
        <w:tc>
          <w:tcPr>
            <w:tcW w:w="3814" w:type="dxa"/>
            <w:tcBorders>
              <w:bottom w:val="single" w:sz="4" w:space="0" w:color="auto"/>
            </w:tcBorders>
          </w:tcPr>
          <w:p w:rsidR="00D52790" w:rsidRPr="00FA19CF" w:rsidRDefault="00D52790" w:rsidP="0002668B">
            <w:pPr>
              <w:rPr>
                <w:rFonts w:ascii="Calibri" w:eastAsia="Calibri" w:hAnsi="Calibri" w:cs="Times New Roman"/>
              </w:rPr>
            </w:pPr>
          </w:p>
        </w:tc>
        <w:tc>
          <w:tcPr>
            <w:tcW w:w="3371" w:type="dxa"/>
            <w:gridSpan w:val="2"/>
            <w:tcBorders>
              <w:bottom w:val="single" w:sz="4" w:space="0" w:color="auto"/>
            </w:tcBorders>
          </w:tcPr>
          <w:p w:rsidR="00D52790" w:rsidRPr="00FA19CF" w:rsidRDefault="00D52790" w:rsidP="0002668B">
            <w:pPr>
              <w:rPr>
                <w:rFonts w:ascii="Calibri" w:eastAsia="Calibri" w:hAnsi="Calibri" w:cs="Times New Roman"/>
              </w:rPr>
            </w:pPr>
          </w:p>
        </w:tc>
      </w:tr>
      <w:tr w:rsidR="00D52790" w:rsidRPr="00C43070" w:rsidTr="00D52790">
        <w:trPr>
          <w:trHeight w:val="487"/>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Microsoft Certified Software Engineers</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May substitute for bachelor’s degree</w:t>
            </w:r>
          </w:p>
        </w:tc>
        <w:tc>
          <w:tcPr>
            <w:tcW w:w="3814" w:type="dxa"/>
            <w:tcBorders>
              <w:bottom w:val="single" w:sz="4" w:space="0" w:color="auto"/>
            </w:tcBorders>
          </w:tcPr>
          <w:p w:rsidR="00D52790" w:rsidRPr="00FA19CF" w:rsidRDefault="00D52790" w:rsidP="0002668B">
            <w:pPr>
              <w:rPr>
                <w:rFonts w:ascii="Calibri" w:eastAsia="Calibri" w:hAnsi="Calibri" w:cs="Times New Roman"/>
              </w:rPr>
            </w:pPr>
          </w:p>
        </w:tc>
        <w:tc>
          <w:tcPr>
            <w:tcW w:w="3371" w:type="dxa"/>
            <w:gridSpan w:val="2"/>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May substitute for bachelor’s degree</w:t>
            </w:r>
          </w:p>
        </w:tc>
      </w:tr>
      <w:tr w:rsidR="00D52790" w:rsidRPr="00C43070" w:rsidTr="00D52790">
        <w:trPr>
          <w:trHeight w:val="487"/>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CAPS, CGR, CGP Certified Green Professional</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p>
        </w:tc>
        <w:tc>
          <w:tcPr>
            <w:tcW w:w="3814" w:type="dxa"/>
            <w:tcBorders>
              <w:bottom w:val="single" w:sz="4" w:space="0" w:color="auto"/>
            </w:tcBorders>
          </w:tcPr>
          <w:p w:rsidR="00D52790" w:rsidRPr="00FA19CF" w:rsidRDefault="00D52790" w:rsidP="0002668B">
            <w:pPr>
              <w:rPr>
                <w:rFonts w:ascii="Calibri" w:eastAsia="Calibri" w:hAnsi="Calibri" w:cs="Times New Roman"/>
              </w:rPr>
            </w:pPr>
          </w:p>
        </w:tc>
        <w:tc>
          <w:tcPr>
            <w:tcW w:w="3371" w:type="dxa"/>
            <w:gridSpan w:val="2"/>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No defined timeframe</w:t>
            </w:r>
          </w:p>
        </w:tc>
      </w:tr>
      <w:tr w:rsidR="00D52790" w:rsidRPr="00C43070" w:rsidTr="00D52790">
        <w:trPr>
          <w:trHeight w:val="487"/>
        </w:trPr>
        <w:tc>
          <w:tcPr>
            <w:tcW w:w="3935" w:type="dxa"/>
            <w:tcBorders>
              <w:top w:val="single" w:sz="4" w:space="0" w:color="auto"/>
              <w:bottom w:val="double" w:sz="4" w:space="0" w:color="auto"/>
            </w:tcBorders>
          </w:tcPr>
          <w:p w:rsidR="00D52790" w:rsidRPr="00C43070" w:rsidRDefault="00227D56" w:rsidP="0002668B">
            <w:pPr>
              <w:rPr>
                <w:rFonts w:ascii="Calibri" w:eastAsia="Calibri" w:hAnsi="Calibri" w:cs="Times New Roman"/>
                <w:sz w:val="24"/>
                <w:szCs w:val="24"/>
              </w:rPr>
            </w:pPr>
            <w:r>
              <w:rPr>
                <w:rFonts w:ascii="Calibri" w:eastAsia="Calibri" w:hAnsi="Calibri" w:cs="Times New Roman"/>
                <w:sz w:val="24"/>
                <w:szCs w:val="24"/>
              </w:rPr>
              <w:t>Proficiencies in software programs such as</w:t>
            </w:r>
            <w:r w:rsidR="00D52790">
              <w:rPr>
                <w:rFonts w:ascii="Calibri" w:eastAsia="Calibri" w:hAnsi="Calibri" w:cs="Times New Roman"/>
                <w:sz w:val="24"/>
                <w:szCs w:val="24"/>
              </w:rPr>
              <w:t xml:space="preserve"> Adobe, Photoshop, Microsoft, InDesign, Web design</w:t>
            </w:r>
          </w:p>
        </w:tc>
        <w:tc>
          <w:tcPr>
            <w:tcW w:w="3370" w:type="dxa"/>
            <w:tcBorders>
              <w:top w:val="single" w:sz="4" w:space="0" w:color="auto"/>
              <w:bottom w:val="double" w:sz="4" w:space="0" w:color="auto"/>
            </w:tcBorders>
          </w:tcPr>
          <w:p w:rsidR="00D52790" w:rsidRPr="00C43070" w:rsidRDefault="00D52790" w:rsidP="0002668B">
            <w:pPr>
              <w:rPr>
                <w:rFonts w:ascii="Calibri" w:eastAsia="Calibri" w:hAnsi="Calibri" w:cs="Times New Roman"/>
                <w:sz w:val="24"/>
                <w:szCs w:val="24"/>
              </w:rPr>
            </w:pPr>
          </w:p>
        </w:tc>
        <w:tc>
          <w:tcPr>
            <w:tcW w:w="3814" w:type="dxa"/>
            <w:tcBorders>
              <w:top w:val="single" w:sz="4" w:space="0" w:color="auto"/>
              <w:bottom w:val="double" w:sz="4" w:space="0" w:color="auto"/>
            </w:tcBorders>
          </w:tcPr>
          <w:p w:rsidR="00D52790" w:rsidRPr="00C43070" w:rsidRDefault="00D52790" w:rsidP="0002668B">
            <w:pPr>
              <w:rPr>
                <w:rFonts w:ascii="Calibri" w:eastAsia="Calibri" w:hAnsi="Calibri" w:cs="Times New Roman"/>
                <w:sz w:val="24"/>
                <w:szCs w:val="24"/>
              </w:rPr>
            </w:pPr>
            <w:r>
              <w:rPr>
                <w:rFonts w:ascii="Calibri" w:eastAsia="Calibri" w:hAnsi="Calibri" w:cs="Times New Roman"/>
                <w:sz w:val="24"/>
                <w:szCs w:val="24"/>
              </w:rPr>
              <w:t>Certification may not be required</w:t>
            </w:r>
          </w:p>
        </w:tc>
        <w:tc>
          <w:tcPr>
            <w:tcW w:w="3371" w:type="dxa"/>
            <w:gridSpan w:val="2"/>
            <w:tcBorders>
              <w:top w:val="single" w:sz="4" w:space="0" w:color="auto"/>
              <w:bottom w:val="double" w:sz="4" w:space="0" w:color="auto"/>
            </w:tcBorders>
          </w:tcPr>
          <w:p w:rsidR="00D52790" w:rsidRPr="00C43070" w:rsidRDefault="00D52790" w:rsidP="0002668B">
            <w:pPr>
              <w:rPr>
                <w:rFonts w:ascii="Calibri" w:eastAsia="Calibri" w:hAnsi="Calibri" w:cs="Times New Roman"/>
                <w:sz w:val="24"/>
                <w:szCs w:val="24"/>
              </w:rPr>
            </w:pPr>
          </w:p>
        </w:tc>
      </w:tr>
      <w:tr w:rsidR="00D52790" w:rsidRPr="00C43070" w:rsidTr="00227D56">
        <w:trPr>
          <w:trHeight w:val="487"/>
        </w:trPr>
        <w:tc>
          <w:tcPr>
            <w:tcW w:w="14490" w:type="dxa"/>
            <w:gridSpan w:val="5"/>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D52790" w:rsidRPr="000001ED" w:rsidRDefault="00773B19" w:rsidP="000001ED">
            <w:pPr>
              <w:jc w:val="center"/>
              <w:rPr>
                <w:rFonts w:ascii="Calibri" w:eastAsia="Calibri" w:hAnsi="Calibri" w:cs="Times New Roman"/>
                <w:b/>
                <w:sz w:val="32"/>
                <w:szCs w:val="32"/>
              </w:rPr>
            </w:pPr>
            <w:r>
              <w:rPr>
                <w:rFonts w:ascii="Calibri" w:eastAsia="Calibri" w:hAnsi="Calibri" w:cs="Times New Roman"/>
                <w:b/>
                <w:sz w:val="32"/>
                <w:szCs w:val="32"/>
              </w:rPr>
              <w:t>Human Resource</w:t>
            </w:r>
            <w:r w:rsidR="00D52790">
              <w:rPr>
                <w:rFonts w:ascii="Calibri" w:eastAsia="Calibri" w:hAnsi="Calibri" w:cs="Times New Roman"/>
                <w:b/>
                <w:sz w:val="32"/>
                <w:szCs w:val="32"/>
              </w:rPr>
              <w:t xml:space="preserve"> Management</w:t>
            </w:r>
          </w:p>
        </w:tc>
      </w:tr>
      <w:tr w:rsidR="009B636F" w:rsidRPr="00C43070" w:rsidTr="00227D56">
        <w:trPr>
          <w:trHeight w:val="487"/>
        </w:trPr>
        <w:tc>
          <w:tcPr>
            <w:tcW w:w="3935" w:type="dxa"/>
            <w:tcBorders>
              <w:top w:val="double" w:sz="4" w:space="0" w:color="auto"/>
              <w:left w:val="double" w:sz="4" w:space="0" w:color="auto"/>
              <w:bottom w:val="double" w:sz="4" w:space="0" w:color="auto"/>
              <w:right w:val="double" w:sz="4" w:space="0" w:color="auto"/>
            </w:tcBorders>
            <w:vAlign w:val="center"/>
          </w:tcPr>
          <w:p w:rsidR="009B636F" w:rsidRPr="00C43070" w:rsidRDefault="009B636F"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Credential/Certification Name</w:t>
            </w:r>
          </w:p>
        </w:tc>
        <w:tc>
          <w:tcPr>
            <w:tcW w:w="3370" w:type="dxa"/>
            <w:tcBorders>
              <w:top w:val="double" w:sz="4" w:space="0" w:color="auto"/>
              <w:left w:val="double" w:sz="4" w:space="0" w:color="auto"/>
              <w:bottom w:val="double" w:sz="4" w:space="0" w:color="auto"/>
              <w:right w:val="double" w:sz="4" w:space="0" w:color="auto"/>
            </w:tcBorders>
            <w:vAlign w:val="center"/>
          </w:tcPr>
          <w:p w:rsidR="009B636F" w:rsidRPr="00C43070" w:rsidRDefault="009B636F"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Value</w:t>
            </w:r>
          </w:p>
        </w:tc>
        <w:tc>
          <w:tcPr>
            <w:tcW w:w="3814" w:type="dxa"/>
            <w:tcBorders>
              <w:top w:val="double" w:sz="4" w:space="0" w:color="auto"/>
              <w:left w:val="double" w:sz="4" w:space="0" w:color="auto"/>
              <w:bottom w:val="double" w:sz="4" w:space="0" w:color="auto"/>
              <w:right w:val="double" w:sz="4" w:space="0" w:color="auto"/>
            </w:tcBorders>
            <w:vAlign w:val="center"/>
          </w:tcPr>
          <w:p w:rsidR="009B636F" w:rsidRPr="00C43070" w:rsidRDefault="009B636F"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Nature of Company Support</w:t>
            </w:r>
          </w:p>
        </w:tc>
        <w:tc>
          <w:tcPr>
            <w:tcW w:w="3371" w:type="dxa"/>
            <w:gridSpan w:val="2"/>
            <w:tcBorders>
              <w:top w:val="double" w:sz="4" w:space="0" w:color="auto"/>
              <w:left w:val="double" w:sz="4" w:space="0" w:color="auto"/>
              <w:bottom w:val="double" w:sz="4" w:space="0" w:color="auto"/>
              <w:right w:val="double" w:sz="4" w:space="0" w:color="auto"/>
            </w:tcBorders>
            <w:vAlign w:val="center"/>
          </w:tcPr>
          <w:p w:rsidR="009B636F" w:rsidRPr="00C43070" w:rsidRDefault="009B636F"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Stage of Employment</w:t>
            </w:r>
          </w:p>
        </w:tc>
      </w:tr>
      <w:tr w:rsidR="00D52790" w:rsidRPr="00C43070" w:rsidTr="00227D56">
        <w:trPr>
          <w:trHeight w:val="609"/>
        </w:trPr>
        <w:tc>
          <w:tcPr>
            <w:tcW w:w="3935" w:type="dxa"/>
            <w:tcBorders>
              <w:top w:val="doub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Project Management Certification</w:t>
            </w:r>
          </w:p>
        </w:tc>
        <w:tc>
          <w:tcPr>
            <w:tcW w:w="3370" w:type="dxa"/>
            <w:tcBorders>
              <w:top w:val="doub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Project Management Certification</w:t>
            </w:r>
          </w:p>
        </w:tc>
        <w:tc>
          <w:tcPr>
            <w:tcW w:w="3814" w:type="dxa"/>
            <w:tcBorders>
              <w:top w:val="double" w:sz="4" w:space="0" w:color="auto"/>
            </w:tcBorders>
          </w:tcPr>
          <w:p w:rsidR="00D52790" w:rsidRPr="00FA19CF" w:rsidRDefault="009B5C00" w:rsidP="009B5C00">
            <w:pPr>
              <w:rPr>
                <w:rFonts w:ascii="Calibri" w:eastAsia="Calibri" w:hAnsi="Calibri" w:cs="Times New Roman"/>
              </w:rPr>
            </w:pPr>
            <w:r>
              <w:rPr>
                <w:rFonts w:ascii="Calibri" w:eastAsia="Calibri" w:hAnsi="Calibri" w:cs="Times New Roman"/>
              </w:rPr>
              <w:t xml:space="preserve">Full pay from Lexmark, uses an outside </w:t>
            </w:r>
            <w:r w:rsidR="00D52790" w:rsidRPr="00FA19CF">
              <w:rPr>
                <w:rFonts w:ascii="Calibri" w:eastAsia="Calibri" w:hAnsi="Calibri" w:cs="Times New Roman"/>
              </w:rPr>
              <w:t xml:space="preserve"> vendor </w:t>
            </w:r>
            <w:r>
              <w:rPr>
                <w:rFonts w:ascii="Calibri" w:eastAsia="Calibri" w:hAnsi="Calibri" w:cs="Times New Roman"/>
              </w:rPr>
              <w:t>to conduct project-</w:t>
            </w:r>
            <w:r w:rsidR="00D52790" w:rsidRPr="00FA19CF">
              <w:rPr>
                <w:rFonts w:ascii="Calibri" w:eastAsia="Calibri" w:hAnsi="Calibri" w:cs="Times New Roman"/>
              </w:rPr>
              <w:t>management class</w:t>
            </w:r>
            <w:r>
              <w:rPr>
                <w:rFonts w:ascii="Calibri" w:eastAsia="Calibri" w:hAnsi="Calibri" w:cs="Times New Roman"/>
              </w:rPr>
              <w:t>es</w:t>
            </w:r>
            <w:r w:rsidR="00D52790" w:rsidRPr="00FA19CF">
              <w:rPr>
                <w:rFonts w:ascii="Calibri" w:eastAsia="Calibri" w:hAnsi="Calibri" w:cs="Times New Roman"/>
              </w:rPr>
              <w:t>.</w:t>
            </w:r>
          </w:p>
        </w:tc>
        <w:tc>
          <w:tcPr>
            <w:tcW w:w="3371" w:type="dxa"/>
            <w:gridSpan w:val="2"/>
            <w:tcBorders>
              <w:top w:val="doub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Entry level</w:t>
            </w:r>
          </w:p>
        </w:tc>
      </w:tr>
      <w:tr w:rsidR="00D52790" w:rsidRPr="00C43070" w:rsidTr="00B0059E">
        <w:trPr>
          <w:trHeight w:val="487"/>
        </w:trPr>
        <w:tc>
          <w:tcPr>
            <w:tcW w:w="3935" w:type="dxa"/>
          </w:tcPr>
          <w:p w:rsidR="00D52790" w:rsidRPr="00FA19CF" w:rsidRDefault="00D52790" w:rsidP="0002668B">
            <w:pPr>
              <w:rPr>
                <w:rFonts w:ascii="Calibri" w:eastAsia="Calibri" w:hAnsi="Calibri" w:cs="Times New Roman"/>
              </w:rPr>
            </w:pPr>
            <w:r w:rsidRPr="00FA19CF">
              <w:rPr>
                <w:rFonts w:ascii="Calibri" w:eastAsia="Calibri" w:hAnsi="Calibri" w:cs="Times New Roman"/>
              </w:rPr>
              <w:t>Microsoft Office Certification</w:t>
            </w:r>
          </w:p>
        </w:tc>
        <w:tc>
          <w:tcPr>
            <w:tcW w:w="3370" w:type="dxa"/>
          </w:tcPr>
          <w:p w:rsidR="00D52790" w:rsidRPr="00FA19CF" w:rsidRDefault="00D52790" w:rsidP="0002668B">
            <w:pPr>
              <w:rPr>
                <w:rFonts w:ascii="Calibri" w:eastAsia="Calibri" w:hAnsi="Calibri" w:cs="Times New Roman"/>
              </w:rPr>
            </w:pPr>
            <w:r w:rsidRPr="00FA19CF">
              <w:rPr>
                <w:rFonts w:ascii="Calibri" w:eastAsia="Calibri" w:hAnsi="Calibri" w:cs="Times New Roman"/>
              </w:rPr>
              <w:t>Microsoft Office Certification</w:t>
            </w:r>
          </w:p>
        </w:tc>
        <w:tc>
          <w:tcPr>
            <w:tcW w:w="3814" w:type="dxa"/>
          </w:tcPr>
          <w:p w:rsidR="00D52790" w:rsidRPr="00FA19CF" w:rsidRDefault="00D52790" w:rsidP="0002668B">
            <w:pPr>
              <w:rPr>
                <w:rFonts w:ascii="Calibri" w:eastAsia="Calibri" w:hAnsi="Calibri" w:cs="Times New Roman"/>
              </w:rPr>
            </w:pPr>
            <w:r w:rsidRPr="00FA19CF">
              <w:rPr>
                <w:rFonts w:ascii="Calibri" w:eastAsia="Calibri" w:hAnsi="Calibri" w:cs="Times New Roman"/>
              </w:rPr>
              <w:t xml:space="preserve">Skillsoft is used on company LMS, </w:t>
            </w:r>
            <w:r w:rsidR="00773B19">
              <w:rPr>
                <w:rFonts w:ascii="Calibri" w:eastAsia="Calibri" w:hAnsi="Calibri" w:cs="Times New Roman"/>
              </w:rPr>
              <w:t xml:space="preserve">and </w:t>
            </w:r>
            <w:r w:rsidRPr="00FA19CF">
              <w:rPr>
                <w:rFonts w:ascii="Calibri" w:eastAsia="Calibri" w:hAnsi="Calibri" w:cs="Times New Roman"/>
              </w:rPr>
              <w:t>employees worldwide have access 24/7</w:t>
            </w:r>
            <w:r w:rsidR="009B5C00">
              <w:rPr>
                <w:rFonts w:ascii="Calibri" w:eastAsia="Calibri" w:hAnsi="Calibri" w:cs="Times New Roman"/>
              </w:rPr>
              <w:t>.</w:t>
            </w:r>
          </w:p>
        </w:tc>
        <w:tc>
          <w:tcPr>
            <w:tcW w:w="3371" w:type="dxa"/>
            <w:gridSpan w:val="2"/>
          </w:tcPr>
          <w:p w:rsidR="00D52790" w:rsidRPr="00FA19CF" w:rsidRDefault="00D52790" w:rsidP="0002668B">
            <w:pPr>
              <w:rPr>
                <w:rFonts w:ascii="Calibri" w:eastAsia="Calibri" w:hAnsi="Calibri" w:cs="Times New Roman"/>
              </w:rPr>
            </w:pPr>
            <w:r w:rsidRPr="00FA19CF">
              <w:rPr>
                <w:rFonts w:ascii="Calibri" w:eastAsia="Calibri" w:hAnsi="Calibri" w:cs="Times New Roman"/>
              </w:rPr>
              <w:t xml:space="preserve">All employees have </w:t>
            </w:r>
            <w:r w:rsidR="009B5C00">
              <w:rPr>
                <w:rFonts w:ascii="Calibri" w:eastAsia="Calibri" w:hAnsi="Calibri" w:cs="Times New Roman"/>
              </w:rPr>
              <w:t>a career development plan (CDP)</w:t>
            </w:r>
            <w:r w:rsidRPr="00FA19CF">
              <w:rPr>
                <w:rFonts w:ascii="Calibri" w:eastAsia="Calibri" w:hAnsi="Calibri" w:cs="Times New Roman"/>
              </w:rPr>
              <w:t xml:space="preserve"> and can access tuition reimbursement funds for anything that can be tied into CDP.</w:t>
            </w:r>
          </w:p>
        </w:tc>
      </w:tr>
      <w:tr w:rsidR="00D52790" w:rsidRPr="00C43070" w:rsidTr="00227D56">
        <w:trPr>
          <w:trHeight w:val="487"/>
        </w:trPr>
        <w:tc>
          <w:tcPr>
            <w:tcW w:w="14490" w:type="dxa"/>
            <w:gridSpan w:val="5"/>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52790" w:rsidRPr="00C44660" w:rsidRDefault="00D52790" w:rsidP="0002668B">
            <w:pPr>
              <w:jc w:val="center"/>
              <w:rPr>
                <w:rFonts w:ascii="Calibri" w:eastAsia="Calibri" w:hAnsi="Calibri" w:cs="Times New Roman"/>
                <w:b/>
                <w:sz w:val="32"/>
                <w:szCs w:val="32"/>
              </w:rPr>
            </w:pPr>
            <w:r w:rsidRPr="00C44660">
              <w:rPr>
                <w:rFonts w:ascii="Calibri" w:eastAsia="Calibri" w:hAnsi="Calibri" w:cs="Times New Roman"/>
                <w:b/>
                <w:sz w:val="32"/>
                <w:szCs w:val="32"/>
              </w:rPr>
              <w:t>Operations Management</w:t>
            </w:r>
          </w:p>
        </w:tc>
      </w:tr>
      <w:tr w:rsidR="00D52790" w:rsidRPr="00C43070" w:rsidTr="00227D56">
        <w:trPr>
          <w:trHeight w:val="487"/>
        </w:trPr>
        <w:tc>
          <w:tcPr>
            <w:tcW w:w="3935" w:type="dxa"/>
            <w:tcBorders>
              <w:top w:val="double" w:sz="4" w:space="0" w:color="auto"/>
              <w:left w:val="double" w:sz="4" w:space="0" w:color="auto"/>
              <w:bottom w:val="double" w:sz="4" w:space="0" w:color="auto"/>
              <w:right w:val="double" w:sz="4" w:space="0" w:color="auto"/>
            </w:tcBorders>
            <w:vAlign w:val="center"/>
          </w:tcPr>
          <w:p w:rsidR="00D52790" w:rsidRPr="00C43070" w:rsidRDefault="00D52790"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Credential/Certification Name</w:t>
            </w:r>
          </w:p>
        </w:tc>
        <w:tc>
          <w:tcPr>
            <w:tcW w:w="3370" w:type="dxa"/>
            <w:tcBorders>
              <w:top w:val="double" w:sz="4" w:space="0" w:color="auto"/>
              <w:left w:val="double" w:sz="4" w:space="0" w:color="auto"/>
              <w:bottom w:val="double" w:sz="4" w:space="0" w:color="auto"/>
              <w:right w:val="double" w:sz="4" w:space="0" w:color="auto"/>
            </w:tcBorders>
            <w:vAlign w:val="center"/>
          </w:tcPr>
          <w:p w:rsidR="00D52790" w:rsidRPr="00C43070" w:rsidRDefault="00D52790"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Value</w:t>
            </w:r>
          </w:p>
        </w:tc>
        <w:tc>
          <w:tcPr>
            <w:tcW w:w="3814" w:type="dxa"/>
            <w:tcBorders>
              <w:top w:val="double" w:sz="4" w:space="0" w:color="auto"/>
              <w:left w:val="double" w:sz="4" w:space="0" w:color="auto"/>
              <w:bottom w:val="double" w:sz="4" w:space="0" w:color="auto"/>
              <w:right w:val="double" w:sz="4" w:space="0" w:color="auto"/>
            </w:tcBorders>
            <w:vAlign w:val="center"/>
          </w:tcPr>
          <w:p w:rsidR="00D52790" w:rsidRPr="00C43070" w:rsidRDefault="00D52790"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Nature of Company Support</w:t>
            </w:r>
          </w:p>
        </w:tc>
        <w:tc>
          <w:tcPr>
            <w:tcW w:w="3371" w:type="dxa"/>
            <w:gridSpan w:val="2"/>
            <w:tcBorders>
              <w:top w:val="double" w:sz="4" w:space="0" w:color="auto"/>
              <w:left w:val="double" w:sz="4" w:space="0" w:color="auto"/>
              <w:bottom w:val="double" w:sz="4" w:space="0" w:color="auto"/>
              <w:right w:val="double" w:sz="4" w:space="0" w:color="auto"/>
            </w:tcBorders>
            <w:vAlign w:val="center"/>
          </w:tcPr>
          <w:p w:rsidR="00D52790" w:rsidRPr="00C43070" w:rsidRDefault="00D52790" w:rsidP="0002668B">
            <w:pPr>
              <w:jc w:val="center"/>
              <w:rPr>
                <w:rFonts w:ascii="Calibri" w:eastAsia="Calibri" w:hAnsi="Calibri" w:cs="Times New Roman"/>
                <w:b/>
                <w:sz w:val="24"/>
                <w:szCs w:val="24"/>
              </w:rPr>
            </w:pPr>
            <w:r w:rsidRPr="00C43070">
              <w:rPr>
                <w:rFonts w:ascii="Calibri" w:eastAsia="Calibri" w:hAnsi="Calibri" w:cs="Times New Roman"/>
                <w:b/>
                <w:sz w:val="24"/>
                <w:szCs w:val="24"/>
              </w:rPr>
              <w:t>Stage of Employment</w:t>
            </w:r>
          </w:p>
        </w:tc>
      </w:tr>
      <w:tr w:rsidR="00D52790" w:rsidRPr="00C43070" w:rsidTr="00227D56">
        <w:trPr>
          <w:trHeight w:val="487"/>
        </w:trPr>
        <w:tc>
          <w:tcPr>
            <w:tcW w:w="3935" w:type="dxa"/>
            <w:tcBorders>
              <w:top w:val="double" w:sz="4" w:space="0" w:color="auto"/>
            </w:tcBorders>
          </w:tcPr>
          <w:p w:rsidR="00D52790" w:rsidRPr="00FA19CF" w:rsidRDefault="009B5C00" w:rsidP="0002668B">
            <w:pPr>
              <w:rPr>
                <w:rFonts w:ascii="Calibri" w:eastAsia="Calibri" w:hAnsi="Calibri" w:cs="Times New Roman"/>
              </w:rPr>
            </w:pPr>
            <w:r>
              <w:rPr>
                <w:rFonts w:ascii="Calibri" w:eastAsia="Calibri" w:hAnsi="Calibri" w:cs="Times New Roman"/>
              </w:rPr>
              <w:t>Six Sigma</w:t>
            </w:r>
          </w:p>
        </w:tc>
        <w:tc>
          <w:tcPr>
            <w:tcW w:w="3370" w:type="dxa"/>
            <w:tcBorders>
              <w:top w:val="double" w:sz="4" w:space="0" w:color="auto"/>
            </w:tcBorders>
          </w:tcPr>
          <w:p w:rsidR="00D52790" w:rsidRPr="009B5C00" w:rsidRDefault="00D52790" w:rsidP="009B5C00">
            <w:pPr>
              <w:spacing w:before="100" w:beforeAutospacing="1" w:after="100" w:afterAutospacing="1"/>
              <w:rPr>
                <w:rFonts w:ascii="Calibri" w:eastAsia="Calibri" w:hAnsi="Calibri" w:cs="Times New Roman"/>
              </w:rPr>
            </w:pPr>
            <w:r w:rsidRPr="009B5C00">
              <w:rPr>
                <w:rFonts w:ascii="Calibri" w:eastAsia="Calibri" w:hAnsi="Calibri" w:cs="Times New Roman"/>
              </w:rPr>
              <w:t xml:space="preserve">Nice to have but not required – </w:t>
            </w:r>
            <w:r w:rsidR="009B5C00" w:rsidRPr="009B5C00">
              <w:rPr>
                <w:rFonts w:eastAsia="Times New Roman" w:cs="Times New Roman"/>
              </w:rPr>
              <w:t>résumé</w:t>
            </w:r>
            <w:r w:rsidR="009B5C00" w:rsidRPr="009B5C00">
              <w:rPr>
                <w:rFonts w:ascii="Times New Roman" w:eastAsia="Times New Roman" w:hAnsi="Times New Roman" w:cs="Times New Roman"/>
              </w:rPr>
              <w:t xml:space="preserve"> </w:t>
            </w:r>
            <w:r w:rsidRPr="009B5C00">
              <w:rPr>
                <w:rFonts w:ascii="Calibri" w:eastAsia="Calibri" w:hAnsi="Calibri" w:cs="Times New Roman"/>
              </w:rPr>
              <w:t>builder</w:t>
            </w:r>
          </w:p>
        </w:tc>
        <w:tc>
          <w:tcPr>
            <w:tcW w:w="3814" w:type="dxa"/>
            <w:tcBorders>
              <w:top w:val="double" w:sz="4" w:space="0" w:color="auto"/>
            </w:tcBorders>
          </w:tcPr>
          <w:p w:rsidR="00D52790" w:rsidRPr="00C43070" w:rsidRDefault="00D52790" w:rsidP="0002668B">
            <w:pPr>
              <w:rPr>
                <w:rFonts w:ascii="Calibri" w:eastAsia="Calibri" w:hAnsi="Calibri" w:cs="Times New Roman"/>
                <w:sz w:val="24"/>
                <w:szCs w:val="24"/>
              </w:rPr>
            </w:pPr>
          </w:p>
        </w:tc>
        <w:tc>
          <w:tcPr>
            <w:tcW w:w="3371" w:type="dxa"/>
            <w:gridSpan w:val="2"/>
            <w:tcBorders>
              <w:top w:val="double" w:sz="4" w:space="0" w:color="auto"/>
            </w:tcBorders>
          </w:tcPr>
          <w:p w:rsidR="00D52790" w:rsidRPr="00C43070" w:rsidRDefault="00D52790" w:rsidP="0002668B">
            <w:pPr>
              <w:rPr>
                <w:rFonts w:ascii="Calibri" w:eastAsia="Calibri" w:hAnsi="Calibri" w:cs="Times New Roman"/>
                <w:sz w:val="24"/>
                <w:szCs w:val="24"/>
              </w:rPr>
            </w:pPr>
          </w:p>
        </w:tc>
      </w:tr>
      <w:tr w:rsidR="00D52790" w:rsidRPr="00C43070" w:rsidTr="00B0059E">
        <w:trPr>
          <w:trHeight w:val="487"/>
        </w:trPr>
        <w:tc>
          <w:tcPr>
            <w:tcW w:w="3935" w:type="dxa"/>
          </w:tcPr>
          <w:p w:rsidR="00D52790" w:rsidRPr="00FA19CF" w:rsidRDefault="00D52790" w:rsidP="0002668B">
            <w:pPr>
              <w:rPr>
                <w:rFonts w:ascii="Calibri" w:eastAsia="Calibri" w:hAnsi="Calibri" w:cs="Times New Roman"/>
              </w:rPr>
            </w:pPr>
            <w:r w:rsidRPr="00FA19CF">
              <w:rPr>
                <w:rFonts w:ascii="Calibri" w:eastAsia="Calibri" w:hAnsi="Calibri" w:cs="Times New Roman"/>
              </w:rPr>
              <w:t>Apex</w:t>
            </w:r>
          </w:p>
        </w:tc>
        <w:tc>
          <w:tcPr>
            <w:tcW w:w="3370" w:type="dxa"/>
          </w:tcPr>
          <w:p w:rsidR="00D52790" w:rsidRPr="00FA19CF" w:rsidRDefault="009B5C00" w:rsidP="0002668B">
            <w:pPr>
              <w:rPr>
                <w:rFonts w:ascii="Calibri" w:eastAsia="Calibri" w:hAnsi="Calibri" w:cs="Times New Roman"/>
              </w:rPr>
            </w:pPr>
            <w:r w:rsidRPr="009B5C00">
              <w:rPr>
                <w:rFonts w:ascii="Calibri" w:eastAsia="Calibri" w:hAnsi="Calibri" w:cs="Times New Roman"/>
              </w:rPr>
              <w:t xml:space="preserve">Nice to have but not required – </w:t>
            </w:r>
            <w:r w:rsidRPr="009B5C00">
              <w:rPr>
                <w:rFonts w:eastAsia="Times New Roman" w:cs="Times New Roman"/>
              </w:rPr>
              <w:t>résumé</w:t>
            </w:r>
            <w:r w:rsidRPr="009B5C00">
              <w:rPr>
                <w:rFonts w:ascii="Times New Roman" w:eastAsia="Times New Roman" w:hAnsi="Times New Roman" w:cs="Times New Roman"/>
              </w:rPr>
              <w:t xml:space="preserve"> </w:t>
            </w:r>
            <w:r w:rsidRPr="009B5C00">
              <w:rPr>
                <w:rFonts w:ascii="Calibri" w:eastAsia="Calibri" w:hAnsi="Calibri" w:cs="Times New Roman"/>
              </w:rPr>
              <w:t>builder</w:t>
            </w:r>
          </w:p>
        </w:tc>
        <w:tc>
          <w:tcPr>
            <w:tcW w:w="3814" w:type="dxa"/>
          </w:tcPr>
          <w:p w:rsidR="00D52790" w:rsidRPr="00C43070" w:rsidRDefault="00D52790" w:rsidP="0002668B">
            <w:pPr>
              <w:rPr>
                <w:rFonts w:ascii="Calibri" w:eastAsia="Calibri" w:hAnsi="Calibri" w:cs="Times New Roman"/>
                <w:sz w:val="24"/>
                <w:szCs w:val="24"/>
              </w:rPr>
            </w:pPr>
          </w:p>
        </w:tc>
        <w:tc>
          <w:tcPr>
            <w:tcW w:w="3371" w:type="dxa"/>
            <w:gridSpan w:val="2"/>
          </w:tcPr>
          <w:p w:rsidR="00D52790" w:rsidRPr="00C43070" w:rsidRDefault="00D52790" w:rsidP="0002668B">
            <w:pPr>
              <w:rPr>
                <w:rFonts w:ascii="Calibri" w:eastAsia="Calibri" w:hAnsi="Calibri" w:cs="Times New Roman"/>
                <w:sz w:val="24"/>
                <w:szCs w:val="24"/>
              </w:rPr>
            </w:pPr>
          </w:p>
        </w:tc>
      </w:tr>
      <w:tr w:rsidR="00D52790" w:rsidRPr="00C43070" w:rsidTr="00B0059E">
        <w:trPr>
          <w:trHeight w:val="487"/>
        </w:trPr>
        <w:tc>
          <w:tcPr>
            <w:tcW w:w="3935" w:type="dxa"/>
          </w:tcPr>
          <w:p w:rsidR="00D52790" w:rsidRPr="00FA19CF" w:rsidRDefault="00D52790" w:rsidP="0002668B">
            <w:pPr>
              <w:rPr>
                <w:rFonts w:ascii="Calibri" w:eastAsia="Calibri" w:hAnsi="Calibri" w:cs="Times New Roman"/>
              </w:rPr>
            </w:pPr>
            <w:r w:rsidRPr="00FA19CF">
              <w:rPr>
                <w:rFonts w:ascii="Calibri" w:eastAsia="Calibri" w:hAnsi="Calibri" w:cs="Times New Roman"/>
              </w:rPr>
              <w:t>CPM</w:t>
            </w:r>
          </w:p>
        </w:tc>
        <w:tc>
          <w:tcPr>
            <w:tcW w:w="3370" w:type="dxa"/>
          </w:tcPr>
          <w:p w:rsidR="00D52790" w:rsidRPr="00FA19CF" w:rsidRDefault="009B5C00" w:rsidP="0002668B">
            <w:pPr>
              <w:rPr>
                <w:rFonts w:ascii="Calibri" w:eastAsia="Calibri" w:hAnsi="Calibri" w:cs="Times New Roman"/>
              </w:rPr>
            </w:pPr>
            <w:r w:rsidRPr="009B5C00">
              <w:rPr>
                <w:rFonts w:ascii="Calibri" w:eastAsia="Calibri" w:hAnsi="Calibri" w:cs="Times New Roman"/>
              </w:rPr>
              <w:t xml:space="preserve">Nice to have but not required – </w:t>
            </w:r>
            <w:r w:rsidRPr="009B5C00">
              <w:rPr>
                <w:rFonts w:eastAsia="Times New Roman" w:cs="Times New Roman"/>
              </w:rPr>
              <w:t>résumé</w:t>
            </w:r>
            <w:r w:rsidRPr="009B5C00">
              <w:rPr>
                <w:rFonts w:ascii="Times New Roman" w:eastAsia="Times New Roman" w:hAnsi="Times New Roman" w:cs="Times New Roman"/>
              </w:rPr>
              <w:t xml:space="preserve"> </w:t>
            </w:r>
            <w:r w:rsidRPr="009B5C00">
              <w:rPr>
                <w:rFonts w:ascii="Calibri" w:eastAsia="Calibri" w:hAnsi="Calibri" w:cs="Times New Roman"/>
              </w:rPr>
              <w:t>builder</w:t>
            </w:r>
          </w:p>
        </w:tc>
        <w:tc>
          <w:tcPr>
            <w:tcW w:w="3814" w:type="dxa"/>
          </w:tcPr>
          <w:p w:rsidR="00D52790" w:rsidRPr="00C43070" w:rsidRDefault="00D52790" w:rsidP="0002668B">
            <w:pPr>
              <w:rPr>
                <w:rFonts w:ascii="Calibri" w:eastAsia="Calibri" w:hAnsi="Calibri" w:cs="Times New Roman"/>
                <w:sz w:val="24"/>
                <w:szCs w:val="24"/>
              </w:rPr>
            </w:pPr>
          </w:p>
        </w:tc>
        <w:tc>
          <w:tcPr>
            <w:tcW w:w="3371" w:type="dxa"/>
            <w:gridSpan w:val="2"/>
          </w:tcPr>
          <w:p w:rsidR="00D52790" w:rsidRPr="00C43070" w:rsidRDefault="00D52790" w:rsidP="0002668B">
            <w:pPr>
              <w:rPr>
                <w:rFonts w:ascii="Calibri" w:eastAsia="Calibri" w:hAnsi="Calibri" w:cs="Times New Roman"/>
                <w:sz w:val="24"/>
                <w:szCs w:val="24"/>
              </w:rPr>
            </w:pPr>
          </w:p>
        </w:tc>
      </w:tr>
      <w:tr w:rsidR="00D52790" w:rsidRPr="00C43070" w:rsidTr="00041B05">
        <w:trPr>
          <w:trHeight w:val="487"/>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CFA</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After college and experience</w:t>
            </w:r>
          </w:p>
        </w:tc>
        <w:tc>
          <w:tcPr>
            <w:tcW w:w="3814" w:type="dxa"/>
            <w:tcBorders>
              <w:bottom w:val="single" w:sz="4" w:space="0" w:color="auto"/>
            </w:tcBorders>
          </w:tcPr>
          <w:p w:rsidR="00D52790" w:rsidRPr="00C43070" w:rsidRDefault="00D52790" w:rsidP="0002668B">
            <w:pPr>
              <w:rPr>
                <w:rFonts w:ascii="Calibri" w:eastAsia="Calibri" w:hAnsi="Calibri" w:cs="Times New Roman"/>
                <w:sz w:val="24"/>
                <w:szCs w:val="24"/>
              </w:rPr>
            </w:pPr>
          </w:p>
        </w:tc>
        <w:tc>
          <w:tcPr>
            <w:tcW w:w="3371" w:type="dxa"/>
            <w:gridSpan w:val="2"/>
            <w:tcBorders>
              <w:bottom w:val="single" w:sz="4" w:space="0" w:color="auto"/>
            </w:tcBorders>
          </w:tcPr>
          <w:p w:rsidR="00D52790" w:rsidRPr="00C43070" w:rsidRDefault="00D52790" w:rsidP="0002668B">
            <w:pPr>
              <w:rPr>
                <w:rFonts w:ascii="Calibri" w:eastAsia="Calibri" w:hAnsi="Calibri" w:cs="Times New Roman"/>
                <w:sz w:val="24"/>
                <w:szCs w:val="24"/>
              </w:rPr>
            </w:pPr>
          </w:p>
        </w:tc>
      </w:tr>
      <w:tr w:rsidR="00D52790" w:rsidRPr="00C43070" w:rsidTr="00041B05">
        <w:trPr>
          <w:trHeight w:val="296"/>
        </w:trPr>
        <w:tc>
          <w:tcPr>
            <w:tcW w:w="3935"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CTFA</w:t>
            </w:r>
          </w:p>
        </w:tc>
        <w:tc>
          <w:tcPr>
            <w:tcW w:w="3370" w:type="dxa"/>
            <w:tcBorders>
              <w:bottom w:val="single" w:sz="4" w:space="0" w:color="auto"/>
            </w:tcBorders>
          </w:tcPr>
          <w:p w:rsidR="00D52790" w:rsidRPr="00FA19CF" w:rsidRDefault="00D52790" w:rsidP="0002668B">
            <w:pPr>
              <w:rPr>
                <w:rFonts w:ascii="Calibri" w:eastAsia="Calibri" w:hAnsi="Calibri" w:cs="Times New Roman"/>
              </w:rPr>
            </w:pPr>
            <w:r w:rsidRPr="00FA19CF">
              <w:rPr>
                <w:rFonts w:ascii="Calibri" w:eastAsia="Calibri" w:hAnsi="Calibri" w:cs="Times New Roman"/>
              </w:rPr>
              <w:t>After college and experience</w:t>
            </w:r>
          </w:p>
        </w:tc>
        <w:tc>
          <w:tcPr>
            <w:tcW w:w="3814" w:type="dxa"/>
            <w:tcBorders>
              <w:bottom w:val="single" w:sz="4" w:space="0" w:color="auto"/>
            </w:tcBorders>
          </w:tcPr>
          <w:p w:rsidR="00D52790" w:rsidRPr="00C43070" w:rsidRDefault="00D52790" w:rsidP="0002668B">
            <w:pPr>
              <w:rPr>
                <w:rFonts w:ascii="Calibri" w:eastAsia="Calibri" w:hAnsi="Calibri" w:cs="Times New Roman"/>
                <w:sz w:val="24"/>
                <w:szCs w:val="24"/>
              </w:rPr>
            </w:pPr>
          </w:p>
        </w:tc>
        <w:tc>
          <w:tcPr>
            <w:tcW w:w="3371" w:type="dxa"/>
            <w:gridSpan w:val="2"/>
            <w:tcBorders>
              <w:bottom w:val="single" w:sz="4" w:space="0" w:color="auto"/>
            </w:tcBorders>
          </w:tcPr>
          <w:p w:rsidR="00D52790" w:rsidRPr="00C43070" w:rsidRDefault="00D52790" w:rsidP="0002668B">
            <w:pPr>
              <w:rPr>
                <w:rFonts w:ascii="Calibri" w:eastAsia="Calibri" w:hAnsi="Calibri" w:cs="Times New Roman"/>
                <w:sz w:val="24"/>
                <w:szCs w:val="24"/>
              </w:rPr>
            </w:pPr>
          </w:p>
        </w:tc>
      </w:tr>
    </w:tbl>
    <w:p w:rsidR="00041B05" w:rsidRDefault="00041B05">
      <w:r>
        <w:br w:type="page"/>
      </w:r>
    </w:p>
    <w:p w:rsidR="00041B05" w:rsidRDefault="00041B05" w:rsidP="00EA2934">
      <w:pPr>
        <w:pStyle w:val="Heading1"/>
        <w:spacing w:before="0" w:line="240" w:lineRule="auto"/>
        <w:rPr>
          <w:rStyle w:val="Emphasis"/>
          <w:rFonts w:asciiTheme="minorHAnsi" w:hAnsiTheme="minorHAnsi"/>
          <w:b w:val="0"/>
          <w:i w:val="0"/>
          <w:color w:val="auto"/>
        </w:rPr>
        <w:sectPr w:rsidR="00041B05" w:rsidSect="00C369E9">
          <w:pgSz w:w="15840" w:h="12240" w:orient="landscape"/>
          <w:pgMar w:top="1440" w:right="1440" w:bottom="1440" w:left="1440" w:header="720" w:footer="720" w:gutter="0"/>
          <w:cols w:space="720"/>
          <w:titlePg/>
          <w:docGrid w:linePitch="360"/>
        </w:sectPr>
      </w:pPr>
      <w:bookmarkStart w:id="10" w:name="_Toc449436078"/>
    </w:p>
    <w:p w:rsidR="00CB1477" w:rsidRPr="000C5CE6" w:rsidRDefault="00CB1477" w:rsidP="00CB1477">
      <w:pPr>
        <w:pStyle w:val="Heading1"/>
        <w:spacing w:before="0" w:after="80"/>
        <w:rPr>
          <w:rFonts w:asciiTheme="minorHAnsi" w:hAnsiTheme="minorHAnsi"/>
          <w:shd w:val="clear" w:color="auto" w:fill="FFFFFF"/>
        </w:rPr>
      </w:pPr>
      <w:bookmarkStart w:id="11" w:name="_Toc453580314"/>
      <w:r>
        <w:rPr>
          <w:rFonts w:asciiTheme="minorHAnsi" w:hAnsiTheme="minorHAnsi"/>
          <w:color w:val="auto"/>
          <w:shd w:val="clear" w:color="auto" w:fill="FFFFFF"/>
        </w:rPr>
        <w:t>Appendix D—Core/General Business Skills Shared By Business Management and Administration</w:t>
      </w:r>
      <w:bookmarkEnd w:id="11"/>
    </w:p>
    <w:p w:rsidR="00EA2934" w:rsidRDefault="00EA2934" w:rsidP="00D406E7">
      <w:pPr>
        <w:pStyle w:val="Heading2"/>
        <w:spacing w:after="240" w:line="240" w:lineRule="exact"/>
        <w:rPr>
          <w:rStyle w:val="Emphasis"/>
          <w:rFonts w:asciiTheme="minorHAnsi" w:hAnsiTheme="minorHAnsi"/>
          <w:i w:val="0"/>
          <w:color w:val="auto"/>
          <w:sz w:val="28"/>
          <w:szCs w:val="28"/>
        </w:rPr>
      </w:pPr>
      <w:bookmarkStart w:id="12" w:name="_Toc453580315"/>
      <w:bookmarkEnd w:id="10"/>
      <w:r w:rsidRPr="000006B9">
        <w:rPr>
          <w:rStyle w:val="Emphasis"/>
          <w:rFonts w:asciiTheme="minorHAnsi" w:hAnsiTheme="minorHAnsi"/>
          <w:i w:val="0"/>
          <w:color w:val="auto"/>
          <w:sz w:val="28"/>
          <w:szCs w:val="28"/>
        </w:rPr>
        <w:t>Summary</w:t>
      </w:r>
      <w:r w:rsidR="005A452F" w:rsidRPr="000006B9">
        <w:rPr>
          <w:rStyle w:val="Emphasis"/>
          <w:rFonts w:asciiTheme="minorHAnsi" w:hAnsiTheme="minorHAnsi"/>
          <w:i w:val="0"/>
          <w:color w:val="auto"/>
          <w:sz w:val="28"/>
          <w:szCs w:val="28"/>
        </w:rPr>
        <w:t xml:space="preserve"> </w:t>
      </w:r>
      <w:r w:rsidR="00E75569" w:rsidRPr="000006B9">
        <w:rPr>
          <w:rStyle w:val="Emphasis"/>
          <w:rFonts w:asciiTheme="minorHAnsi" w:hAnsiTheme="minorHAnsi"/>
          <w:i w:val="0"/>
          <w:color w:val="auto"/>
          <w:sz w:val="28"/>
          <w:szCs w:val="28"/>
        </w:rPr>
        <w:t xml:space="preserve">of Panel </w:t>
      </w:r>
      <w:r w:rsidR="005A452F" w:rsidRPr="000006B9">
        <w:rPr>
          <w:rStyle w:val="Emphasis"/>
          <w:rFonts w:asciiTheme="minorHAnsi" w:hAnsiTheme="minorHAnsi"/>
          <w:i w:val="0"/>
          <w:color w:val="auto"/>
          <w:sz w:val="28"/>
          <w:szCs w:val="28"/>
        </w:rPr>
        <w:t>Recommendations for Business Core</w:t>
      </w:r>
      <w:bookmarkEnd w:id="12"/>
    </w:p>
    <w:p w:rsidR="00EA2934" w:rsidRDefault="00EA2934" w:rsidP="00D406E7">
      <w:pPr>
        <w:spacing w:before="200" w:after="240" w:line="240" w:lineRule="auto"/>
        <w:rPr>
          <w:sz w:val="24"/>
          <w:szCs w:val="24"/>
        </w:rPr>
      </w:pPr>
      <w:r>
        <w:rPr>
          <w:sz w:val="24"/>
          <w:szCs w:val="24"/>
        </w:rPr>
        <w:t>Many of the p</w:t>
      </w:r>
      <w:r w:rsidRPr="0083368D">
        <w:rPr>
          <w:sz w:val="24"/>
          <w:szCs w:val="24"/>
        </w:rPr>
        <w:t>anelist</w:t>
      </w:r>
      <w:r>
        <w:rPr>
          <w:sz w:val="24"/>
          <w:szCs w:val="24"/>
        </w:rPr>
        <w:t xml:space="preserve">s’ </w:t>
      </w:r>
      <w:r w:rsidRPr="0083368D">
        <w:rPr>
          <w:sz w:val="24"/>
          <w:szCs w:val="24"/>
        </w:rPr>
        <w:t xml:space="preserve">recommendations </w:t>
      </w:r>
      <w:r>
        <w:rPr>
          <w:sz w:val="24"/>
          <w:szCs w:val="24"/>
        </w:rPr>
        <w:t>for changes to the Business Administration core mirrored trends identified by the group earlier in the day. As trends gain momentum, so does the need for accompanying skillsets and knowledge. Some of the group’s recommendations include:</w:t>
      </w:r>
    </w:p>
    <w:p w:rsidR="00EA2934" w:rsidRDefault="00EA2934" w:rsidP="00EA2934">
      <w:pPr>
        <w:pStyle w:val="ListParagraph"/>
        <w:numPr>
          <w:ilvl w:val="0"/>
          <w:numId w:val="8"/>
        </w:numPr>
        <w:spacing w:line="240" w:lineRule="auto"/>
        <w:rPr>
          <w:sz w:val="24"/>
          <w:szCs w:val="24"/>
        </w:rPr>
      </w:pPr>
      <w:r>
        <w:rPr>
          <w:sz w:val="24"/>
          <w:szCs w:val="24"/>
        </w:rPr>
        <w:t>Increased understanding and adherence to ethical guidelines and expectations in the workforce including personal accountability, understanding and adhering to company rules, and ethics in leadership roles.</w:t>
      </w:r>
    </w:p>
    <w:p w:rsidR="00EA2934" w:rsidRDefault="00EA2934" w:rsidP="00EA2934">
      <w:pPr>
        <w:pStyle w:val="ListParagraph"/>
        <w:spacing w:line="240" w:lineRule="auto"/>
        <w:rPr>
          <w:sz w:val="24"/>
          <w:szCs w:val="24"/>
        </w:rPr>
      </w:pPr>
    </w:p>
    <w:p w:rsidR="00EA2934" w:rsidRDefault="00EA2934" w:rsidP="00EA2934">
      <w:pPr>
        <w:pStyle w:val="ListParagraph"/>
        <w:numPr>
          <w:ilvl w:val="0"/>
          <w:numId w:val="8"/>
        </w:numPr>
        <w:spacing w:line="240" w:lineRule="auto"/>
        <w:rPr>
          <w:sz w:val="24"/>
          <w:szCs w:val="24"/>
        </w:rPr>
      </w:pPr>
      <w:r>
        <w:rPr>
          <w:sz w:val="24"/>
          <w:szCs w:val="24"/>
        </w:rPr>
        <w:t xml:space="preserve">Increased need for competencies in technology and data management was a theme that moved across several different skill areas including: </w:t>
      </w:r>
    </w:p>
    <w:p w:rsidR="00EA2934" w:rsidRDefault="00EA2934" w:rsidP="00EA2934">
      <w:pPr>
        <w:pStyle w:val="ListParagraph"/>
        <w:numPr>
          <w:ilvl w:val="1"/>
          <w:numId w:val="8"/>
        </w:numPr>
        <w:spacing w:line="240" w:lineRule="auto"/>
        <w:rPr>
          <w:sz w:val="24"/>
          <w:szCs w:val="24"/>
        </w:rPr>
      </w:pPr>
      <w:r>
        <w:rPr>
          <w:sz w:val="24"/>
          <w:szCs w:val="24"/>
        </w:rPr>
        <w:t>The need to understand and utilize technology as it relates to marketing and operations</w:t>
      </w:r>
    </w:p>
    <w:p w:rsidR="00EA2934" w:rsidRDefault="008D42AD" w:rsidP="00EA2934">
      <w:pPr>
        <w:pStyle w:val="ListParagraph"/>
        <w:numPr>
          <w:ilvl w:val="1"/>
          <w:numId w:val="8"/>
        </w:numPr>
        <w:spacing w:line="240" w:lineRule="auto"/>
        <w:rPr>
          <w:sz w:val="24"/>
          <w:szCs w:val="24"/>
        </w:rPr>
      </w:pPr>
      <w:r>
        <w:rPr>
          <w:sz w:val="24"/>
          <w:szCs w:val="24"/>
        </w:rPr>
        <w:t>Management of</w:t>
      </w:r>
      <w:r w:rsidR="00EA2934">
        <w:rPr>
          <w:sz w:val="24"/>
          <w:szCs w:val="24"/>
        </w:rPr>
        <w:t xml:space="preserve"> the use of mobile devices</w:t>
      </w:r>
    </w:p>
    <w:p w:rsidR="00EA2934" w:rsidRDefault="008D42AD" w:rsidP="00EA2934">
      <w:pPr>
        <w:pStyle w:val="ListParagraph"/>
        <w:numPr>
          <w:ilvl w:val="1"/>
          <w:numId w:val="8"/>
        </w:numPr>
        <w:spacing w:line="240" w:lineRule="auto"/>
        <w:rPr>
          <w:sz w:val="24"/>
          <w:szCs w:val="24"/>
        </w:rPr>
      </w:pPr>
      <w:r>
        <w:rPr>
          <w:sz w:val="24"/>
          <w:szCs w:val="24"/>
        </w:rPr>
        <w:t>Accommodation of</w:t>
      </w:r>
      <w:r w:rsidR="00EA2934">
        <w:rPr>
          <w:sz w:val="24"/>
          <w:szCs w:val="24"/>
        </w:rPr>
        <w:t xml:space="preserve"> virtual workforces</w:t>
      </w:r>
    </w:p>
    <w:p w:rsidR="00EA2934" w:rsidRDefault="00EA2934" w:rsidP="00EA2934">
      <w:pPr>
        <w:pStyle w:val="ListParagraph"/>
        <w:numPr>
          <w:ilvl w:val="1"/>
          <w:numId w:val="8"/>
        </w:numPr>
        <w:spacing w:line="240" w:lineRule="auto"/>
        <w:rPr>
          <w:sz w:val="24"/>
          <w:szCs w:val="24"/>
        </w:rPr>
      </w:pPr>
      <w:r>
        <w:rPr>
          <w:sz w:val="24"/>
          <w:szCs w:val="24"/>
        </w:rPr>
        <w:t>Utilization of workflow management programs</w:t>
      </w:r>
    </w:p>
    <w:p w:rsidR="00EA2934" w:rsidRDefault="00EA2934" w:rsidP="00EA2934">
      <w:pPr>
        <w:pStyle w:val="ListParagraph"/>
        <w:numPr>
          <w:ilvl w:val="1"/>
          <w:numId w:val="8"/>
        </w:numPr>
        <w:spacing w:line="240" w:lineRule="auto"/>
        <w:rPr>
          <w:sz w:val="24"/>
          <w:szCs w:val="24"/>
        </w:rPr>
      </w:pPr>
      <w:r>
        <w:rPr>
          <w:sz w:val="24"/>
          <w:szCs w:val="24"/>
        </w:rPr>
        <w:t xml:space="preserve">The </w:t>
      </w:r>
      <w:r w:rsidR="008D42AD">
        <w:rPr>
          <w:sz w:val="24"/>
          <w:szCs w:val="24"/>
        </w:rPr>
        <w:t>need to understand</w:t>
      </w:r>
      <w:r>
        <w:rPr>
          <w:sz w:val="24"/>
          <w:szCs w:val="24"/>
        </w:rPr>
        <w:t xml:space="preserve"> and ability to make decisions based on utilizing scorecards, business performance indicators, and dashboards</w:t>
      </w:r>
    </w:p>
    <w:p w:rsidR="00EA2934" w:rsidRDefault="00EA2934" w:rsidP="00EA2934">
      <w:pPr>
        <w:pStyle w:val="ListParagraph"/>
        <w:spacing w:line="240" w:lineRule="auto"/>
        <w:ind w:left="1440"/>
        <w:rPr>
          <w:sz w:val="24"/>
          <w:szCs w:val="24"/>
        </w:rPr>
      </w:pPr>
    </w:p>
    <w:p w:rsidR="00EA2934" w:rsidRDefault="008D42AD" w:rsidP="00EA2934">
      <w:pPr>
        <w:pStyle w:val="ListParagraph"/>
        <w:numPr>
          <w:ilvl w:val="0"/>
          <w:numId w:val="8"/>
        </w:numPr>
        <w:spacing w:line="240" w:lineRule="auto"/>
        <w:rPr>
          <w:sz w:val="24"/>
          <w:szCs w:val="24"/>
        </w:rPr>
      </w:pPr>
      <w:r>
        <w:rPr>
          <w:sz w:val="24"/>
          <w:szCs w:val="24"/>
        </w:rPr>
        <w:t>There was</w:t>
      </w:r>
      <w:r w:rsidR="00EA2934">
        <w:rPr>
          <w:sz w:val="24"/>
          <w:szCs w:val="24"/>
        </w:rPr>
        <w:t xml:space="preserve"> a theme of personal responsibility woven into recommendations in several areas such as:  </w:t>
      </w:r>
    </w:p>
    <w:p w:rsidR="00EA2934" w:rsidRDefault="00EA2934" w:rsidP="00EA2934">
      <w:pPr>
        <w:pStyle w:val="ListParagraph"/>
        <w:numPr>
          <w:ilvl w:val="1"/>
          <w:numId w:val="8"/>
        </w:numPr>
        <w:spacing w:line="240" w:lineRule="auto"/>
        <w:rPr>
          <w:sz w:val="24"/>
          <w:szCs w:val="24"/>
        </w:rPr>
      </w:pPr>
      <w:r>
        <w:rPr>
          <w:sz w:val="24"/>
          <w:szCs w:val="24"/>
        </w:rPr>
        <w:t>Understanding personal accountability as it relates to contractual obligations</w:t>
      </w:r>
    </w:p>
    <w:p w:rsidR="00EA2934" w:rsidRDefault="00EA2934" w:rsidP="00EA2934">
      <w:pPr>
        <w:pStyle w:val="ListParagraph"/>
        <w:numPr>
          <w:ilvl w:val="1"/>
          <w:numId w:val="8"/>
        </w:numPr>
        <w:spacing w:line="240" w:lineRule="auto"/>
        <w:rPr>
          <w:sz w:val="24"/>
          <w:szCs w:val="24"/>
        </w:rPr>
      </w:pPr>
      <w:r>
        <w:rPr>
          <w:sz w:val="24"/>
          <w:szCs w:val="24"/>
        </w:rPr>
        <w:t>Understanding how employees personal social-media tracks can affect business</w:t>
      </w:r>
    </w:p>
    <w:p w:rsidR="00EA2934" w:rsidRDefault="007E0EA6" w:rsidP="00EA2934">
      <w:pPr>
        <w:pStyle w:val="ListParagraph"/>
        <w:numPr>
          <w:ilvl w:val="1"/>
          <w:numId w:val="8"/>
        </w:numPr>
        <w:spacing w:line="240" w:lineRule="auto"/>
        <w:rPr>
          <w:sz w:val="24"/>
          <w:szCs w:val="24"/>
        </w:rPr>
      </w:pPr>
      <w:r>
        <w:rPr>
          <w:sz w:val="24"/>
          <w:szCs w:val="24"/>
        </w:rPr>
        <w:t>Evaluating</w:t>
      </w:r>
      <w:r w:rsidR="00EA2934">
        <w:rPr>
          <w:sz w:val="24"/>
          <w:szCs w:val="24"/>
        </w:rPr>
        <w:t xml:space="preserve"> one’s own personal brand in relation to business affiliations</w:t>
      </w:r>
    </w:p>
    <w:p w:rsidR="00EA2934" w:rsidRPr="00304B92" w:rsidRDefault="007E0EA6" w:rsidP="00EA2934">
      <w:pPr>
        <w:pStyle w:val="ListParagraph"/>
        <w:numPr>
          <w:ilvl w:val="1"/>
          <w:numId w:val="8"/>
        </w:numPr>
        <w:spacing w:line="240" w:lineRule="auto"/>
        <w:rPr>
          <w:sz w:val="24"/>
          <w:szCs w:val="24"/>
        </w:rPr>
      </w:pPr>
      <w:r w:rsidRPr="00304B92">
        <w:rPr>
          <w:sz w:val="24"/>
          <w:szCs w:val="24"/>
        </w:rPr>
        <w:t>Developing p</w:t>
      </w:r>
      <w:r w:rsidR="00EA2934" w:rsidRPr="00304B92">
        <w:rPr>
          <w:sz w:val="24"/>
          <w:szCs w:val="24"/>
        </w:rPr>
        <w:t>ersonal financial stability as a foundation for fiscal responsibility in the workplace</w:t>
      </w:r>
    </w:p>
    <w:p w:rsidR="00EA2934" w:rsidRDefault="00EA2934" w:rsidP="00EA2934">
      <w:pPr>
        <w:pStyle w:val="ListParagraph"/>
        <w:spacing w:line="240" w:lineRule="auto"/>
        <w:ind w:left="1440"/>
        <w:rPr>
          <w:sz w:val="24"/>
          <w:szCs w:val="24"/>
        </w:rPr>
      </w:pPr>
    </w:p>
    <w:p w:rsidR="00D269CA" w:rsidRDefault="00D269CA" w:rsidP="008D42AD">
      <w:pPr>
        <w:pStyle w:val="ListParagraph"/>
        <w:numPr>
          <w:ilvl w:val="0"/>
          <w:numId w:val="8"/>
        </w:numPr>
        <w:spacing w:line="240" w:lineRule="auto"/>
        <w:rPr>
          <w:sz w:val="24"/>
          <w:szCs w:val="24"/>
        </w:rPr>
      </w:pPr>
      <w:r>
        <w:rPr>
          <w:sz w:val="24"/>
          <w:szCs w:val="24"/>
        </w:rPr>
        <w:t>Global issues were</w:t>
      </w:r>
      <w:r w:rsidR="00EA2934">
        <w:rPr>
          <w:sz w:val="24"/>
          <w:szCs w:val="24"/>
        </w:rPr>
        <w:t xml:space="preserve"> emphasized by the participants. They had recommendations dealing with strengthening workers’ understanding of regulatory requirements on an international level, relating to customers and colleagues with varied cultural backgrounds, and building/maintaining authentic relationships with stakeholders across the globe. </w:t>
      </w:r>
    </w:p>
    <w:p w:rsidR="00D269CA" w:rsidRDefault="00D269CA" w:rsidP="00D269CA">
      <w:pPr>
        <w:spacing w:line="240" w:lineRule="auto"/>
        <w:rPr>
          <w:sz w:val="24"/>
          <w:szCs w:val="24"/>
        </w:rPr>
      </w:pPr>
    </w:p>
    <w:p w:rsidR="00CB442E" w:rsidRPr="00D269CA" w:rsidRDefault="00CB442E" w:rsidP="00D269CA">
      <w:pPr>
        <w:spacing w:line="240" w:lineRule="auto"/>
        <w:rPr>
          <w:sz w:val="24"/>
          <w:szCs w:val="24"/>
        </w:rPr>
      </w:pPr>
      <w:r w:rsidRPr="00D269CA">
        <w:rPr>
          <w:sz w:val="24"/>
          <w:szCs w:val="24"/>
        </w:rPr>
        <w:br w:type="page"/>
      </w:r>
    </w:p>
    <w:p w:rsidR="00304B92" w:rsidRPr="00304B92" w:rsidRDefault="00304B92" w:rsidP="00B960E8">
      <w:pPr>
        <w:spacing w:line="240" w:lineRule="auto"/>
        <w:rPr>
          <w:b/>
          <w:sz w:val="24"/>
          <w:szCs w:val="24"/>
        </w:rPr>
      </w:pPr>
      <w:r w:rsidRPr="00304B92">
        <w:rPr>
          <w:b/>
          <w:sz w:val="24"/>
          <w:szCs w:val="24"/>
        </w:rPr>
        <w:t>Detail: Core/General Business Skills Recommendations</w:t>
      </w:r>
    </w:p>
    <w:p w:rsidR="00D269CA" w:rsidRPr="001739E4" w:rsidRDefault="00D269CA" w:rsidP="00B960E8">
      <w:pPr>
        <w:spacing w:line="240" w:lineRule="auto"/>
        <w:rPr>
          <w:sz w:val="24"/>
          <w:szCs w:val="24"/>
        </w:rPr>
      </w:pPr>
      <w:r w:rsidRPr="001739E4">
        <w:rPr>
          <w:sz w:val="24"/>
          <w:szCs w:val="24"/>
        </w:rPr>
        <w:t xml:space="preserve">Panel participants were asked to provide feedback on the current </w:t>
      </w:r>
      <w:r w:rsidR="00E76675" w:rsidRPr="001739E4">
        <w:rPr>
          <w:sz w:val="24"/>
          <w:szCs w:val="24"/>
        </w:rPr>
        <w:t>Business Administration core standards and the Business Management Administration cluster</w:t>
      </w:r>
      <w:r w:rsidR="00EF10E0" w:rsidRPr="001739E4">
        <w:rPr>
          <w:sz w:val="24"/>
          <w:szCs w:val="24"/>
        </w:rPr>
        <w:t xml:space="preserve"> standards.</w:t>
      </w:r>
      <w:r w:rsidR="00E76675" w:rsidRPr="001739E4">
        <w:rPr>
          <w:sz w:val="24"/>
          <w:szCs w:val="24"/>
        </w:rPr>
        <w:t xml:space="preserve"> The following tables detail panel recommendations for additions</w:t>
      </w:r>
      <w:r w:rsidR="00EF10E0" w:rsidRPr="001739E4">
        <w:rPr>
          <w:sz w:val="24"/>
          <w:szCs w:val="24"/>
        </w:rPr>
        <w:t xml:space="preserve"> (noted in red)</w:t>
      </w:r>
      <w:r w:rsidR="00E76675" w:rsidRPr="001739E4">
        <w:rPr>
          <w:sz w:val="24"/>
          <w:szCs w:val="24"/>
        </w:rPr>
        <w:t xml:space="preserve"> and deletions</w:t>
      </w:r>
      <w:r w:rsidR="00EF10E0" w:rsidRPr="001739E4">
        <w:rPr>
          <w:sz w:val="24"/>
          <w:szCs w:val="24"/>
        </w:rPr>
        <w:t xml:space="preserve"> (struck-through)</w:t>
      </w:r>
      <w:r w:rsidR="00E76675" w:rsidRPr="001739E4">
        <w:rPr>
          <w:sz w:val="24"/>
          <w:szCs w:val="24"/>
        </w:rPr>
        <w:t xml:space="preserve"> to both the c</w:t>
      </w:r>
      <w:r w:rsidR="00EF10E0" w:rsidRPr="001739E4">
        <w:rPr>
          <w:sz w:val="24"/>
          <w:szCs w:val="24"/>
        </w:rPr>
        <w:t xml:space="preserve">ore and the cluster skillsets. </w:t>
      </w:r>
    </w:p>
    <w:tbl>
      <w:tblPr>
        <w:tblStyle w:val="TableGrid"/>
        <w:tblW w:w="9923" w:type="dxa"/>
        <w:tblInd w:w="-185" w:type="dxa"/>
        <w:tblLook w:val="04A0" w:firstRow="1" w:lastRow="0" w:firstColumn="1" w:lastColumn="0" w:noHBand="0" w:noVBand="1"/>
      </w:tblPr>
      <w:tblGrid>
        <w:gridCol w:w="1980"/>
        <w:gridCol w:w="7943"/>
      </w:tblGrid>
      <w:tr w:rsidR="00041B05" w:rsidRPr="00600059" w:rsidTr="00041B05">
        <w:tc>
          <w:tcPr>
            <w:tcW w:w="1980" w:type="dxa"/>
            <w:shd w:val="clear" w:color="auto" w:fill="BFBFBF" w:themeFill="background1" w:themeFillShade="BF"/>
          </w:tcPr>
          <w:p w:rsidR="00041B05" w:rsidRPr="00600059" w:rsidRDefault="00041B05" w:rsidP="003158B8">
            <w:pPr>
              <w:jc w:val="center"/>
              <w:rPr>
                <w:b/>
              </w:rPr>
            </w:pPr>
            <w:r>
              <w:rPr>
                <w:b/>
              </w:rPr>
              <w:t>Skill Area</w:t>
            </w:r>
          </w:p>
        </w:tc>
        <w:tc>
          <w:tcPr>
            <w:tcW w:w="7943" w:type="dxa"/>
            <w:shd w:val="clear" w:color="auto" w:fill="BFBFBF" w:themeFill="background1" w:themeFillShade="BF"/>
          </w:tcPr>
          <w:p w:rsidR="00041B05" w:rsidRPr="001D2F41" w:rsidRDefault="00041B05" w:rsidP="003158B8">
            <w:pPr>
              <w:jc w:val="center"/>
              <w:rPr>
                <w:b/>
              </w:rPr>
            </w:pPr>
            <w:r>
              <w:rPr>
                <w:b/>
              </w:rPr>
              <w:t xml:space="preserve">Brief </w:t>
            </w:r>
            <w:r w:rsidRPr="001D2F41">
              <w:rPr>
                <w:b/>
              </w:rPr>
              <w:t>Description</w:t>
            </w:r>
          </w:p>
        </w:tc>
      </w:tr>
      <w:tr w:rsidR="00041B05" w:rsidRPr="00600059" w:rsidTr="00041B05">
        <w:tc>
          <w:tcPr>
            <w:tcW w:w="1980" w:type="dxa"/>
          </w:tcPr>
          <w:p w:rsidR="00041B05" w:rsidRPr="00600059" w:rsidRDefault="00041B05" w:rsidP="003158B8">
            <w:pPr>
              <w:rPr>
                <w:b/>
              </w:rPr>
            </w:pPr>
            <w:r>
              <w:rPr>
                <w:b/>
              </w:rPr>
              <w:t>Business Law</w:t>
            </w:r>
          </w:p>
        </w:tc>
        <w:tc>
          <w:tcPr>
            <w:tcW w:w="7943" w:type="dxa"/>
          </w:tcPr>
          <w:p w:rsidR="00041B05" w:rsidRPr="005A0760" w:rsidRDefault="00041B05" w:rsidP="008C59A6">
            <w:pPr>
              <w:rPr>
                <w:color w:val="FF0000"/>
              </w:rPr>
            </w:pPr>
            <w:r w:rsidRPr="00FA3203">
              <w:rPr>
                <w:color w:val="17365D" w:themeColor="text2" w:themeShade="BF"/>
              </w:rPr>
              <w:t xml:space="preserve">Understand: </w:t>
            </w:r>
            <w:r>
              <w:t xml:space="preserve">sources of law in the U.S., intellectual property protection methods, </w:t>
            </w:r>
            <w:r w:rsidRPr="00A913D3">
              <w:rPr>
                <w:color w:val="FF0000"/>
              </w:rPr>
              <w:t xml:space="preserve">basic business torts and </w:t>
            </w:r>
            <w:r>
              <w:t xml:space="preserve">legal issues affecting business, nature of internal and foreign law, impact of legal systems on settling international business disputes, </w:t>
            </w:r>
            <w:r w:rsidRPr="00A913D3">
              <w:rPr>
                <w:strike/>
              </w:rPr>
              <w:t>basic business torts</w:t>
            </w:r>
            <w:r>
              <w:t xml:space="preserve">, nature of contracts, nature of legal procedure, debtor-creditor relationships, human resource laws and regulations, workplace regulations (ADA, OSHA, etc.), </w:t>
            </w:r>
            <w:r w:rsidRPr="005A0760">
              <w:rPr>
                <w:strike/>
              </w:rPr>
              <w:t>forms</w:t>
            </w:r>
            <w:r>
              <w:t xml:space="preserve"> </w:t>
            </w:r>
            <w:r w:rsidRPr="005A0760">
              <w:rPr>
                <w:color w:val="FF0000"/>
              </w:rPr>
              <w:t>structures</w:t>
            </w:r>
            <w:r>
              <w:t xml:space="preserve"> of business ownership, commerce laws and regulation (import/export, trade, anti-trust, customs), nature of tax regulations on business, strategies for legal/government compliance, </w:t>
            </w:r>
            <w:r>
              <w:rPr>
                <w:color w:val="FF0000"/>
              </w:rPr>
              <w:t>types of contracts, contract language, performance requirements in contracts, risk and responsibility, regional variations versus federal law, personal legal obligations when signing a company cont</w:t>
            </w:r>
            <w:r w:rsidR="008C59A6">
              <w:rPr>
                <w:color w:val="FF0000"/>
              </w:rPr>
              <w:t xml:space="preserve">ract, tax regulations </w:t>
            </w:r>
          </w:p>
        </w:tc>
      </w:tr>
      <w:tr w:rsidR="00041B05" w:rsidRPr="00600059" w:rsidTr="00041B05">
        <w:tc>
          <w:tcPr>
            <w:tcW w:w="1980" w:type="dxa"/>
          </w:tcPr>
          <w:p w:rsidR="00041B05" w:rsidRPr="00600059" w:rsidRDefault="00041B05" w:rsidP="003158B8">
            <w:pPr>
              <w:rPr>
                <w:b/>
              </w:rPr>
            </w:pPr>
            <w:r>
              <w:rPr>
                <w:b/>
              </w:rPr>
              <w:t>Communication Skills</w:t>
            </w:r>
          </w:p>
        </w:tc>
        <w:tc>
          <w:tcPr>
            <w:tcW w:w="7943" w:type="dxa"/>
          </w:tcPr>
          <w:p w:rsidR="00041B05" w:rsidRDefault="00041B05" w:rsidP="003158B8">
            <w:r w:rsidRPr="00FA3203">
              <w:rPr>
                <w:color w:val="17365D" w:themeColor="text2" w:themeShade="BF"/>
              </w:rPr>
              <w:t xml:space="preserve">Understand: </w:t>
            </w:r>
            <w:r>
              <w:t>Impact of a person’s social media brand on organizations, use of social media for business vs. personal purposes</w:t>
            </w:r>
          </w:p>
          <w:p w:rsidR="00041B05" w:rsidRPr="00A2390F" w:rsidRDefault="00041B05" w:rsidP="008C59A6">
            <w:pPr>
              <w:rPr>
                <w:color w:val="FF0000"/>
              </w:rPr>
            </w:pPr>
            <w:r w:rsidRPr="00FA3203">
              <w:rPr>
                <w:color w:val="17365D" w:themeColor="text2" w:themeShade="BF"/>
              </w:rPr>
              <w:t xml:space="preserve">Skilled in: </w:t>
            </w:r>
            <w:r w:rsidRPr="003E08A6">
              <w:t>reading to apply</w:t>
            </w:r>
            <w:r>
              <w:t xml:space="preserve"> information to a task;</w:t>
            </w:r>
            <w:r w:rsidRPr="003E08A6">
              <w:t xml:space="preserve"> using ac</w:t>
            </w:r>
            <w:r>
              <w:t xml:space="preserve">tive listening skills; </w:t>
            </w:r>
            <w:r w:rsidRPr="003E08A6">
              <w:t xml:space="preserve">following and giving </w:t>
            </w:r>
            <w:r>
              <w:t>oral directions;</w:t>
            </w:r>
            <w:r w:rsidRPr="003E08A6">
              <w:t xml:space="preserve"> asking</w:t>
            </w:r>
            <w:r>
              <w:t xml:space="preserve"> relevant questions; </w:t>
            </w:r>
            <w:r w:rsidRPr="003E08A6">
              <w:t>interpret</w:t>
            </w:r>
            <w:r>
              <w:t>ing nonverbal cues;</w:t>
            </w:r>
            <w:r w:rsidRPr="003E08A6">
              <w:t xml:space="preserve"> </w:t>
            </w:r>
            <w:r w:rsidRPr="00A2390F">
              <w:rPr>
                <w:strike/>
              </w:rPr>
              <w:t>providing legitimate responses to inquiries,</w:t>
            </w:r>
            <w:r w:rsidRPr="003E08A6">
              <w:t xml:space="preserve"> using communication</w:t>
            </w:r>
            <w:r>
              <w:t xml:space="preserve"> styles appropriate to audience;</w:t>
            </w:r>
            <w:r w:rsidRPr="003E08A6">
              <w:t xml:space="preserve"> defending ideas object</w:t>
            </w:r>
            <w:r>
              <w:t>ively;</w:t>
            </w:r>
            <w:r w:rsidRPr="003E08A6">
              <w:t xml:space="preserve"> participating</w:t>
            </w:r>
            <w:r>
              <w:t xml:space="preserve"> in group discussions;</w:t>
            </w:r>
            <w:r w:rsidRPr="003E08A6">
              <w:t xml:space="preserve"> making oral presentations</w:t>
            </w:r>
            <w:r>
              <w:t xml:space="preserve">; </w:t>
            </w:r>
            <w:r w:rsidRPr="00A2390F">
              <w:t>using note-taking strategies</w:t>
            </w:r>
            <w:r>
              <w:t>;</w:t>
            </w:r>
            <w:r w:rsidRPr="003E08A6">
              <w:t xml:space="preserve"> writing professional corresponden</w:t>
            </w:r>
            <w:r>
              <w:t>ce,</w:t>
            </w:r>
            <w:r w:rsidRPr="003E08A6">
              <w:t xml:space="preserve"> reports, and proposals; using data v</w:t>
            </w:r>
            <w:r>
              <w:t xml:space="preserve">isualization techniques; </w:t>
            </w:r>
            <w:r w:rsidRPr="003E08A6">
              <w:t xml:space="preserve"> </w:t>
            </w:r>
            <w:r w:rsidRPr="00A2390F">
              <w:rPr>
                <w:strike/>
              </w:rPr>
              <w:t>using appropriate workplace communication channels</w:t>
            </w:r>
            <w:r w:rsidRPr="003E08A6">
              <w:t>; participating in problem-solving groups; conducting meetings</w:t>
            </w:r>
            <w:r>
              <w:t xml:space="preserve">; </w:t>
            </w:r>
            <w:r>
              <w:rPr>
                <w:color w:val="FF0000"/>
              </w:rPr>
              <w:t>synthesizing information, basic project-management skills, proper business etiquette both written and verbal, communicating with pe</w:t>
            </w:r>
            <w:r w:rsidR="008C59A6">
              <w:rPr>
                <w:color w:val="FF0000"/>
              </w:rPr>
              <w:t>ople who speak other languages,</w:t>
            </w:r>
            <w:r>
              <w:rPr>
                <w:color w:val="FF0000"/>
              </w:rPr>
              <w:t xml:space="preserve"> ability to influence others, communicating need for change, understanding elements of sales processes</w:t>
            </w:r>
          </w:p>
        </w:tc>
      </w:tr>
      <w:tr w:rsidR="00041B05" w:rsidRPr="00600059" w:rsidTr="00041B05">
        <w:tc>
          <w:tcPr>
            <w:tcW w:w="1980" w:type="dxa"/>
          </w:tcPr>
          <w:p w:rsidR="00041B05" w:rsidRPr="00600059" w:rsidRDefault="00041B05" w:rsidP="003158B8">
            <w:pPr>
              <w:rPr>
                <w:b/>
              </w:rPr>
            </w:pPr>
            <w:r>
              <w:rPr>
                <w:b/>
              </w:rPr>
              <w:t>Customer Relations</w:t>
            </w:r>
          </w:p>
        </w:tc>
        <w:tc>
          <w:tcPr>
            <w:tcW w:w="7943" w:type="dxa"/>
          </w:tcPr>
          <w:p w:rsidR="00041B05" w:rsidRPr="005A3672" w:rsidRDefault="00041B05" w:rsidP="003158B8">
            <w:pPr>
              <w:rPr>
                <w:color w:val="FF0000"/>
              </w:rPr>
            </w:pPr>
            <w:r w:rsidRPr="00FA3203">
              <w:rPr>
                <w:color w:val="17365D" w:themeColor="text2" w:themeShade="BF"/>
              </w:rPr>
              <w:t xml:space="preserve">Understand: </w:t>
            </w:r>
            <w:r>
              <w:t>Company’s brand promise, nature of customer relationship management, ethics in customer relations, the use of technology in customer relationship management</w:t>
            </w:r>
          </w:p>
          <w:p w:rsidR="00041B05" w:rsidRPr="00A2390F" w:rsidRDefault="00041B05" w:rsidP="008C59A6">
            <w:pPr>
              <w:rPr>
                <w:color w:val="FF0000"/>
              </w:rPr>
            </w:pPr>
            <w:r w:rsidRPr="00FA3203">
              <w:rPr>
                <w:color w:val="17365D" w:themeColor="text2" w:themeShade="BF"/>
              </w:rPr>
              <w:t xml:space="preserve">Skilled in: </w:t>
            </w:r>
            <w:r>
              <w:t xml:space="preserve">Foster positive relationships with customers, adapt communication to cultural and social differences of clients, build and maintain customer relationships, resolve conflicts with/for customers, reinforce company’s image, </w:t>
            </w:r>
            <w:r>
              <w:rPr>
                <w:color w:val="FF0000"/>
              </w:rPr>
              <w:t>allowing customer feedback, conflict de-escalation, creating authentic partnerships with customers, use of omni-channel mark</w:t>
            </w:r>
            <w:r w:rsidR="008C59A6">
              <w:rPr>
                <w:color w:val="FF0000"/>
              </w:rPr>
              <w:t xml:space="preserve">eting and sales communications, </w:t>
            </w:r>
            <w:r>
              <w:rPr>
                <w:color w:val="FF0000"/>
              </w:rPr>
              <w:t>resolving customer conflicts</w:t>
            </w:r>
          </w:p>
        </w:tc>
      </w:tr>
      <w:tr w:rsidR="00041B05" w:rsidRPr="00600059" w:rsidTr="00041B05">
        <w:tc>
          <w:tcPr>
            <w:tcW w:w="1980" w:type="dxa"/>
          </w:tcPr>
          <w:p w:rsidR="00041B05" w:rsidRDefault="00041B05" w:rsidP="003158B8">
            <w:pPr>
              <w:rPr>
                <w:b/>
              </w:rPr>
            </w:pPr>
            <w:r>
              <w:rPr>
                <w:b/>
              </w:rPr>
              <w:t>Discussion Points</w:t>
            </w:r>
          </w:p>
        </w:tc>
        <w:tc>
          <w:tcPr>
            <w:tcW w:w="7943" w:type="dxa"/>
          </w:tcPr>
          <w:p w:rsidR="00041B05" w:rsidRPr="00FA3203" w:rsidRDefault="00041B05" w:rsidP="003158B8">
            <w:pPr>
              <w:rPr>
                <w:color w:val="17365D" w:themeColor="text2" w:themeShade="BF"/>
              </w:rPr>
            </w:pPr>
            <w:r w:rsidRPr="00A913D3">
              <w:t xml:space="preserve">Should brand promise be brand image instead? </w:t>
            </w:r>
            <w:r>
              <w:t xml:space="preserve"> Need to make sure that customers understand they are not always right.</w:t>
            </w:r>
          </w:p>
        </w:tc>
      </w:tr>
      <w:tr w:rsidR="00041B05" w:rsidRPr="00600059" w:rsidTr="00041B05">
        <w:tc>
          <w:tcPr>
            <w:tcW w:w="1980" w:type="dxa"/>
          </w:tcPr>
          <w:p w:rsidR="00041B05" w:rsidRPr="00600059" w:rsidRDefault="00041B05" w:rsidP="003158B8">
            <w:pPr>
              <w:rPr>
                <w:b/>
              </w:rPr>
            </w:pPr>
            <w:r>
              <w:rPr>
                <w:b/>
              </w:rPr>
              <w:t>Economics</w:t>
            </w:r>
          </w:p>
        </w:tc>
        <w:tc>
          <w:tcPr>
            <w:tcW w:w="7943" w:type="dxa"/>
          </w:tcPr>
          <w:p w:rsidR="00041B05" w:rsidRPr="005A3672" w:rsidRDefault="00041B05" w:rsidP="003158B8">
            <w:pPr>
              <w:rPr>
                <w:color w:val="FF0000"/>
              </w:rPr>
            </w:pPr>
            <w:r w:rsidRPr="00FA3203">
              <w:rPr>
                <w:color w:val="17365D" w:themeColor="text2" w:themeShade="BF"/>
              </w:rPr>
              <w:t xml:space="preserve">Understand: </w:t>
            </w:r>
            <w:r>
              <w:t xml:space="preserve">Basic economic concepts (resources, supply/demand, prices, scarcity, opportunity cost), role of business in society, types of business activities and business models, factors affecting business environment, ways businesses adapt to today’s markets and </w:t>
            </w:r>
            <w:r w:rsidRPr="005A3672">
              <w:rPr>
                <w:color w:val="FF0000"/>
              </w:rPr>
              <w:t>society</w:t>
            </w:r>
            <w:r>
              <w:t xml:space="preserve">, types of economic systems, profit, risk, competition, impact of government on business activities, the role of productivity,  economic indicators (inflation, GDP, unemployment, interest rates), nature of business cycles, impact of global trade/globalization, market-entry strategies for international business, </w:t>
            </w:r>
            <w:r>
              <w:rPr>
                <w:color w:val="FF0000"/>
              </w:rPr>
              <w:t>how to apply supply and demand in the digital age, how to identify personal economic indicators, different business cycles in different economic markets, difference between m</w:t>
            </w:r>
            <w:r w:rsidR="00304B92">
              <w:rPr>
                <w:color w:val="FF0000"/>
              </w:rPr>
              <w:t>acro and micro economic issues</w:t>
            </w:r>
          </w:p>
        </w:tc>
      </w:tr>
      <w:tr w:rsidR="00041B05" w:rsidRPr="00600059" w:rsidTr="00041B05">
        <w:tc>
          <w:tcPr>
            <w:tcW w:w="1980" w:type="dxa"/>
          </w:tcPr>
          <w:p w:rsidR="00041B05" w:rsidRPr="00600059" w:rsidRDefault="00041B05" w:rsidP="003158B8">
            <w:pPr>
              <w:rPr>
                <w:b/>
              </w:rPr>
            </w:pPr>
            <w:r>
              <w:rPr>
                <w:b/>
              </w:rPr>
              <w:t>Emotional Intelligence</w:t>
            </w:r>
          </w:p>
        </w:tc>
        <w:tc>
          <w:tcPr>
            <w:tcW w:w="7943" w:type="dxa"/>
          </w:tcPr>
          <w:p w:rsidR="00041B05" w:rsidRPr="004C0660" w:rsidRDefault="00041B05" w:rsidP="003158B8">
            <w:pPr>
              <w:rPr>
                <w:color w:val="FF0000"/>
              </w:rPr>
            </w:pPr>
            <w:r w:rsidRPr="00FA3203">
              <w:rPr>
                <w:color w:val="17365D" w:themeColor="text2" w:themeShade="BF"/>
              </w:rPr>
              <w:t xml:space="preserve">Understand: </w:t>
            </w:r>
            <w:r>
              <w:t>Un</w:t>
            </w:r>
            <w:r w:rsidR="001963EF">
              <w:t xml:space="preserve">derstand nature of: leadership, office politics, stress management, </w:t>
            </w:r>
            <w:r w:rsidR="001963EF">
              <w:rPr>
                <w:color w:val="FF0000"/>
              </w:rPr>
              <w:t>leadership versus management,</w:t>
            </w:r>
            <w:r>
              <w:rPr>
                <w:color w:val="FF0000"/>
              </w:rPr>
              <w:t xml:space="preserve"> one’s own disposition, strengths, and weaknesses</w:t>
            </w:r>
          </w:p>
          <w:p w:rsidR="00041B05" w:rsidRPr="005A3672" w:rsidRDefault="00041B05" w:rsidP="00304B92">
            <w:pPr>
              <w:rPr>
                <w:color w:val="FF0000"/>
              </w:rPr>
            </w:pPr>
            <w:r w:rsidRPr="00FA3203">
              <w:rPr>
                <w:color w:val="17365D" w:themeColor="text2" w:themeShade="BF"/>
              </w:rPr>
              <w:t xml:space="preserve">Skilled in: </w:t>
            </w:r>
            <w:r>
              <w:t xml:space="preserve">Developing self-awareness, assess personal strengths/weaknesses, develop personality traits needed for career advancement, apply ethical characteristics, exhibit techniques to manage emotional reactions to people and situations, identify with others, respect others’ privacy, exhibit cultural sensitivity, leverage personality types, adapt management style to others’ personality types, solicit feedback, “sell” ideas to others, demonstrate negotiation skills, offer constructive criticism, use conflict-resolution skills, participate as a team member, using consensus-building skills, motivate team members, demonstrate adaptability, coaching others, </w:t>
            </w:r>
            <w:r>
              <w:rPr>
                <w:color w:val="FF0000"/>
              </w:rPr>
              <w:t>ability to accept failure, knowing when to take risk, assembling teams,</w:t>
            </w:r>
            <w:r w:rsidR="008C59A6">
              <w:rPr>
                <w:color w:val="FF0000"/>
              </w:rPr>
              <w:t xml:space="preserve"> </w:t>
            </w:r>
            <w:r>
              <w:rPr>
                <w:color w:val="FF0000"/>
              </w:rPr>
              <w:t>business practices vs. the “right” thing to do, maintain professional image</w:t>
            </w:r>
          </w:p>
        </w:tc>
      </w:tr>
      <w:tr w:rsidR="00041B05" w:rsidRPr="00600059" w:rsidTr="00041B05">
        <w:tc>
          <w:tcPr>
            <w:tcW w:w="1980" w:type="dxa"/>
          </w:tcPr>
          <w:p w:rsidR="00041B05" w:rsidRPr="00600059" w:rsidRDefault="00041B05" w:rsidP="003158B8">
            <w:pPr>
              <w:rPr>
                <w:b/>
              </w:rPr>
            </w:pPr>
            <w:r>
              <w:rPr>
                <w:b/>
              </w:rPr>
              <w:t>Entrepreneurship</w:t>
            </w:r>
          </w:p>
        </w:tc>
        <w:tc>
          <w:tcPr>
            <w:tcW w:w="7943" w:type="dxa"/>
          </w:tcPr>
          <w:p w:rsidR="00041B05" w:rsidRPr="002F7B9A" w:rsidRDefault="00041B05" w:rsidP="003158B8">
            <w:pPr>
              <w:rPr>
                <w:color w:val="FF0000"/>
              </w:rPr>
            </w:pPr>
            <w:r w:rsidRPr="00FA3203">
              <w:rPr>
                <w:color w:val="17365D" w:themeColor="text2" w:themeShade="BF"/>
              </w:rPr>
              <w:t xml:space="preserve">Understand: </w:t>
            </w:r>
            <w:r>
              <w:t xml:space="preserve">Nature of: entrepreneurship, ethics, need for continuation planning, </w:t>
            </w:r>
            <w:r w:rsidRPr="002F7B9A">
              <w:rPr>
                <w:color w:val="FF0000"/>
              </w:rPr>
              <w:t>the availability of resources (e.g., U.S. Small Business Administration, SCORE),</w:t>
            </w:r>
            <w:r>
              <w:rPr>
                <w:color w:val="FF0000"/>
              </w:rPr>
              <w:t xml:space="preserve"> basic business plans, methods of financing, organizational life cycles, role of self-motivation, role of marketing</w:t>
            </w:r>
          </w:p>
          <w:p w:rsidR="00041B05" w:rsidRPr="002F7B9A" w:rsidRDefault="00041B05" w:rsidP="00304B92">
            <w:pPr>
              <w:rPr>
                <w:color w:val="FF0000"/>
              </w:rPr>
            </w:pPr>
            <w:r w:rsidRPr="00FA3203">
              <w:rPr>
                <w:color w:val="17365D" w:themeColor="text2" w:themeShade="BF"/>
              </w:rPr>
              <w:t xml:space="preserve">Skilled in: </w:t>
            </w:r>
            <w:r w:rsidR="00304B92">
              <w:t>D</w:t>
            </w:r>
            <w:r>
              <w:t xml:space="preserve">etermining opportunities, determining idea feasibility, developing new-business concept, determining needed resources, starting the new business, developing exit strategies, </w:t>
            </w:r>
            <w:r>
              <w:rPr>
                <w:color w:val="FF0000"/>
              </w:rPr>
              <w:t>assessing value</w:t>
            </w:r>
            <w:r w:rsidR="00304B92">
              <w:rPr>
                <w:color w:val="FF0000"/>
              </w:rPr>
              <w:t xml:space="preserve"> of opportunities</w:t>
            </w:r>
          </w:p>
        </w:tc>
      </w:tr>
      <w:tr w:rsidR="00041B05" w:rsidRPr="00600059" w:rsidTr="00041B05">
        <w:tc>
          <w:tcPr>
            <w:tcW w:w="1980" w:type="dxa"/>
          </w:tcPr>
          <w:p w:rsidR="00041B05" w:rsidRDefault="00041B05" w:rsidP="003158B8">
            <w:pPr>
              <w:rPr>
                <w:b/>
              </w:rPr>
            </w:pPr>
            <w:r>
              <w:rPr>
                <w:b/>
              </w:rPr>
              <w:t>Discussion Points</w:t>
            </w:r>
          </w:p>
        </w:tc>
        <w:tc>
          <w:tcPr>
            <w:tcW w:w="7943" w:type="dxa"/>
          </w:tcPr>
          <w:p w:rsidR="00041B05" w:rsidRPr="008F55DF" w:rsidRDefault="00041B05" w:rsidP="003158B8">
            <w:pPr>
              <w:rPr>
                <w:color w:val="17365D" w:themeColor="text2" w:themeShade="BF"/>
              </w:rPr>
            </w:pPr>
            <w:r w:rsidRPr="008F55DF">
              <w:t>Need to understand a broad cross-section of all disciplines for entrepreneurship</w:t>
            </w:r>
            <w:r>
              <w:t xml:space="preserve">. </w:t>
            </w:r>
          </w:p>
        </w:tc>
      </w:tr>
      <w:tr w:rsidR="00041B05" w:rsidRPr="00600059" w:rsidTr="00041B05">
        <w:tc>
          <w:tcPr>
            <w:tcW w:w="1980" w:type="dxa"/>
          </w:tcPr>
          <w:p w:rsidR="00041B05" w:rsidRPr="00600059" w:rsidRDefault="00041B05" w:rsidP="003158B8">
            <w:pPr>
              <w:rPr>
                <w:b/>
              </w:rPr>
            </w:pPr>
            <w:r>
              <w:rPr>
                <w:b/>
              </w:rPr>
              <w:t>Financial Analysis</w:t>
            </w:r>
          </w:p>
        </w:tc>
        <w:tc>
          <w:tcPr>
            <w:tcW w:w="7943" w:type="dxa"/>
          </w:tcPr>
          <w:p w:rsidR="00041B05" w:rsidRPr="002F7B9A" w:rsidRDefault="00041B05" w:rsidP="003158B8">
            <w:pPr>
              <w:rPr>
                <w:color w:val="FF0000"/>
              </w:rPr>
            </w:pPr>
            <w:r w:rsidRPr="00FA3203">
              <w:rPr>
                <w:color w:val="17365D" w:themeColor="text2" w:themeShade="BF"/>
              </w:rPr>
              <w:t xml:space="preserve">Understand: </w:t>
            </w:r>
            <w:r w:rsidRPr="00FA3203">
              <w:t>M</w:t>
            </w:r>
            <w:r>
              <w:t xml:space="preserve">oney, time value of money, insurance, accounting, finance, ethics and legal considerations in accounting and finance, </w:t>
            </w:r>
            <w:r w:rsidRPr="002F7B9A">
              <w:rPr>
                <w:strike/>
              </w:rPr>
              <w:t>sources of financial assistance</w:t>
            </w:r>
            <w:r>
              <w:t xml:space="preserve"> </w:t>
            </w:r>
            <w:r>
              <w:rPr>
                <w:color w:val="FF0000"/>
              </w:rPr>
              <w:t>methods of financing</w:t>
            </w:r>
            <w:r>
              <w:t xml:space="preserve">, cash flow, income statements, balance sheets. cost/benefit analysis, </w:t>
            </w:r>
            <w:r>
              <w:rPr>
                <w:color w:val="FF0000"/>
              </w:rPr>
              <w:t>the use of money as a tool, forecasting, predatory lending, what is required to get a loan, global currency, exchange rates</w:t>
            </w:r>
          </w:p>
          <w:p w:rsidR="00041B05" w:rsidRPr="002F7B9A" w:rsidRDefault="00041B05" w:rsidP="00A8762C">
            <w:pPr>
              <w:rPr>
                <w:color w:val="FF0000"/>
              </w:rPr>
            </w:pPr>
            <w:r w:rsidRPr="00FA3203">
              <w:rPr>
                <w:color w:val="17365D" w:themeColor="text2" w:themeShade="BF"/>
              </w:rPr>
              <w:t xml:space="preserve">Skilled in: </w:t>
            </w:r>
            <w:r w:rsidR="00304B92">
              <w:t>U</w:t>
            </w:r>
            <w:r>
              <w:t xml:space="preserve">sing personal financial literacy skills, using credit, developing </w:t>
            </w:r>
            <w:r w:rsidR="00A8762C">
              <w:rPr>
                <w:color w:val="FF0000"/>
              </w:rPr>
              <w:t xml:space="preserve">and maintaining </w:t>
            </w:r>
            <w:r>
              <w:t xml:space="preserve">budgets, calculating financial ratios, interpreting financial statements, </w:t>
            </w:r>
            <w:r>
              <w:rPr>
                <w:color w:val="FF0000"/>
              </w:rPr>
              <w:t>obtaining financial capital, forecasting</w:t>
            </w:r>
            <w:r w:rsidR="00A8762C">
              <w:rPr>
                <w:color w:val="FF0000"/>
              </w:rPr>
              <w:t>,</w:t>
            </w:r>
            <w:r>
              <w:rPr>
                <w:color w:val="FF0000"/>
              </w:rPr>
              <w:t xml:space="preserve"> and planning with budgets</w:t>
            </w:r>
          </w:p>
        </w:tc>
      </w:tr>
      <w:tr w:rsidR="00041B05" w:rsidRPr="00600059" w:rsidTr="00041B05">
        <w:tc>
          <w:tcPr>
            <w:tcW w:w="1980" w:type="dxa"/>
          </w:tcPr>
          <w:p w:rsidR="00041B05" w:rsidRPr="00600059" w:rsidRDefault="00041B05" w:rsidP="003158B8">
            <w:pPr>
              <w:rPr>
                <w:b/>
              </w:rPr>
            </w:pPr>
            <w:r>
              <w:rPr>
                <w:b/>
              </w:rPr>
              <w:t>Human Resource Management</w:t>
            </w:r>
          </w:p>
        </w:tc>
        <w:tc>
          <w:tcPr>
            <w:tcW w:w="7943" w:type="dxa"/>
          </w:tcPr>
          <w:p w:rsidR="00041B05" w:rsidRPr="00C23720" w:rsidRDefault="00041B05" w:rsidP="003158B8">
            <w:pPr>
              <w:rPr>
                <w:color w:val="FF0000"/>
              </w:rPr>
            </w:pPr>
            <w:r w:rsidRPr="00FA3203">
              <w:rPr>
                <w:color w:val="17365D" w:themeColor="text2" w:themeShade="BF"/>
              </w:rPr>
              <w:t>Understand:</w:t>
            </w:r>
            <w:r>
              <w:rPr>
                <w:color w:val="FF0000"/>
              </w:rPr>
              <w:t xml:space="preserve"> </w:t>
            </w:r>
            <w:r w:rsidRPr="002F7B9A">
              <w:rPr>
                <w:strike/>
              </w:rPr>
              <w:t>Nature of</w:t>
            </w:r>
            <w:r>
              <w:t xml:space="preserve"> human resource management, ethics in human-resource management, nature of technology used in human-resource management, </w:t>
            </w:r>
            <w:r>
              <w:rPr>
                <w:color w:val="FF0000"/>
              </w:rPr>
              <w:t>societal trends and demographics</w:t>
            </w:r>
          </w:p>
          <w:p w:rsidR="00041B05" w:rsidRPr="002F7B9A" w:rsidRDefault="00041B05" w:rsidP="003158B8">
            <w:pPr>
              <w:rPr>
                <w:color w:val="FF0000"/>
              </w:rPr>
            </w:pPr>
            <w:r w:rsidRPr="00FA3203">
              <w:rPr>
                <w:color w:val="17365D" w:themeColor="text2" w:themeShade="BF"/>
              </w:rPr>
              <w:t xml:space="preserve">Skilled in: </w:t>
            </w:r>
            <w:r>
              <w:t xml:space="preserve">Delegating, manage cross-functional teams, staff a business unit, maintain employee records, orienting new employees, recognize/reward employees, train staff, assess employee performance, resolve staff issues, understand the nature of remedial action, </w:t>
            </w:r>
            <w:r w:rsidRPr="00C23720">
              <w:rPr>
                <w:strike/>
              </w:rPr>
              <w:t>dismiss/fire employee</w:t>
            </w:r>
            <w:r>
              <w:rPr>
                <w:color w:val="FF0000"/>
              </w:rPr>
              <w:t xml:space="preserve"> employee termination,</w:t>
            </w:r>
            <w:r>
              <w:t xml:space="preserve"> </w:t>
            </w:r>
            <w:r>
              <w:rPr>
                <w:color w:val="FF0000"/>
              </w:rPr>
              <w:t xml:space="preserve">surveying staff, managing virtual workforce, benefits management, working for a difficult supervisor, succession planning, </w:t>
            </w:r>
            <w:r w:rsidR="00304B92">
              <w:rPr>
                <w:color w:val="FF0000"/>
              </w:rPr>
              <w:t>learning management</w:t>
            </w:r>
            <w:r>
              <w:rPr>
                <w:color w:val="FF0000"/>
              </w:rPr>
              <w:t>, e-learning, policy development, total rewards/benefits, goal setting for employees, leadership development</w:t>
            </w:r>
          </w:p>
        </w:tc>
      </w:tr>
      <w:tr w:rsidR="00041B05" w:rsidRPr="00600059" w:rsidTr="00041B05">
        <w:tc>
          <w:tcPr>
            <w:tcW w:w="1980" w:type="dxa"/>
          </w:tcPr>
          <w:p w:rsidR="00041B05" w:rsidRDefault="00041B05" w:rsidP="003158B8">
            <w:pPr>
              <w:rPr>
                <w:b/>
              </w:rPr>
            </w:pPr>
            <w:r>
              <w:rPr>
                <w:b/>
              </w:rPr>
              <w:t>Information Management</w:t>
            </w:r>
          </w:p>
        </w:tc>
        <w:tc>
          <w:tcPr>
            <w:tcW w:w="7943" w:type="dxa"/>
          </w:tcPr>
          <w:p w:rsidR="00041B05" w:rsidRPr="00C23720" w:rsidRDefault="00041B05" w:rsidP="003158B8">
            <w:pPr>
              <w:rPr>
                <w:color w:val="FF0000"/>
              </w:rPr>
            </w:pPr>
            <w:r w:rsidRPr="00FA3203">
              <w:rPr>
                <w:color w:val="17365D" w:themeColor="text2" w:themeShade="BF"/>
              </w:rPr>
              <w:t>Understand:</w:t>
            </w:r>
            <w:r w:rsidRPr="00563160">
              <w:rPr>
                <w:color w:val="FF0000"/>
              </w:rPr>
              <w:t xml:space="preserve"> </w:t>
            </w:r>
            <w:r w:rsidRPr="00081389">
              <w:t>Nature of</w:t>
            </w:r>
            <w:r>
              <w:t xml:space="preserve"> information management, ethical and legal considerations in information management, principles of data analysis, </w:t>
            </w:r>
            <w:r w:rsidRPr="00081389">
              <w:t>nature of</w:t>
            </w:r>
            <w:r>
              <w:t xml:space="preserve"> data mining, </w:t>
            </w:r>
            <w:r>
              <w:rPr>
                <w:color w:val="FF0000"/>
              </w:rPr>
              <w:t xml:space="preserve">cyber-security, </w:t>
            </w:r>
          </w:p>
          <w:p w:rsidR="00041B05" w:rsidRPr="00C23720" w:rsidRDefault="00041B05" w:rsidP="003158B8">
            <w:pPr>
              <w:rPr>
                <w:color w:val="FF0000"/>
              </w:rPr>
            </w:pPr>
            <w:r w:rsidRPr="00FA3203">
              <w:rPr>
                <w:color w:val="17365D" w:themeColor="text2" w:themeShade="BF"/>
              </w:rPr>
              <w:t xml:space="preserve">Skilled in: </w:t>
            </w:r>
            <w:r>
              <w:t xml:space="preserve">Using information literacy skills, using information technology and basic computer applications (e.g., word processing, email, spreadsheets, databases, calendars, groupware), maintaining business records, acquiring information to guide decisions-making (trends, internal records, environmental scans, statistical findings, research findings), accessing information in a database system, demonstrating data-mining techniques, interpreting data-mining findings, </w:t>
            </w:r>
            <w:r>
              <w:rPr>
                <w:color w:val="FF0000"/>
              </w:rPr>
              <w:t xml:space="preserve">developing tools to collect data, securing employee and client </w:t>
            </w:r>
            <w:r w:rsidR="00A8762C">
              <w:rPr>
                <w:color w:val="FF0000"/>
              </w:rPr>
              <w:t>information , effective use of G</w:t>
            </w:r>
            <w:r>
              <w:rPr>
                <w:color w:val="FF0000"/>
              </w:rPr>
              <w:t>oogle searches, Microsoft Office Suite</w:t>
            </w:r>
          </w:p>
        </w:tc>
      </w:tr>
      <w:tr w:rsidR="00041B05" w:rsidRPr="00600059" w:rsidTr="00041B05">
        <w:tc>
          <w:tcPr>
            <w:tcW w:w="1980" w:type="dxa"/>
          </w:tcPr>
          <w:p w:rsidR="00041B05" w:rsidRDefault="00041B05" w:rsidP="003158B8">
            <w:pPr>
              <w:rPr>
                <w:b/>
              </w:rPr>
            </w:pPr>
            <w:r>
              <w:rPr>
                <w:b/>
              </w:rPr>
              <w:t>Discussion Points</w:t>
            </w:r>
          </w:p>
        </w:tc>
        <w:tc>
          <w:tcPr>
            <w:tcW w:w="7943" w:type="dxa"/>
          </w:tcPr>
          <w:p w:rsidR="00041B05" w:rsidRPr="00C23720" w:rsidRDefault="00041B05" w:rsidP="0096669E">
            <w:pPr>
              <w:rPr>
                <w:color w:val="17365D" w:themeColor="text2" w:themeShade="BF"/>
              </w:rPr>
            </w:pPr>
            <w:r w:rsidRPr="00C23720">
              <w:t xml:space="preserve">Where are keyboarding skills taught?  Employees are struggling </w:t>
            </w:r>
            <w:r w:rsidR="000006B9">
              <w:t xml:space="preserve">with basic keyboarding skills. </w:t>
            </w:r>
            <w:r w:rsidRPr="00C23720">
              <w:t xml:space="preserve">What does ‘using information literacy skills’ mean? </w:t>
            </w:r>
            <w:r>
              <w:t xml:space="preserve">Need more information on what it means to maintain records—is this around security?  Or organization? </w:t>
            </w:r>
          </w:p>
        </w:tc>
      </w:tr>
      <w:tr w:rsidR="00041B05" w:rsidRPr="00600059" w:rsidTr="00041B05">
        <w:tc>
          <w:tcPr>
            <w:tcW w:w="1980" w:type="dxa"/>
          </w:tcPr>
          <w:p w:rsidR="00041B05" w:rsidRDefault="00041B05" w:rsidP="003158B8">
            <w:pPr>
              <w:rPr>
                <w:b/>
              </w:rPr>
            </w:pPr>
            <w:r>
              <w:rPr>
                <w:b/>
              </w:rPr>
              <w:t>Marketing</w:t>
            </w:r>
          </w:p>
        </w:tc>
        <w:tc>
          <w:tcPr>
            <w:tcW w:w="7943" w:type="dxa"/>
          </w:tcPr>
          <w:p w:rsidR="00041B05" w:rsidRPr="00081389" w:rsidRDefault="00041B05" w:rsidP="003158B8">
            <w:pPr>
              <w:rPr>
                <w:color w:val="FF0000"/>
              </w:rPr>
            </w:pPr>
            <w:r w:rsidRPr="00FA3203">
              <w:rPr>
                <w:color w:val="17365D" w:themeColor="text2" w:themeShade="BF"/>
              </w:rPr>
              <w:t>Understand:</w:t>
            </w:r>
            <w:r w:rsidRPr="007D742F">
              <w:rPr>
                <w:color w:val="FF0000"/>
              </w:rPr>
              <w:t xml:space="preserve"> </w:t>
            </w:r>
            <w:r>
              <w:t xml:space="preserve">Role of marketing, </w:t>
            </w:r>
            <w:r w:rsidRPr="00081389">
              <w:rPr>
                <w:strike/>
              </w:rPr>
              <w:t>nature of</w:t>
            </w:r>
            <w:r>
              <w:t xml:space="preserve"> marketing functions, factors influencing customer behavior, actions employees can take to achieve company’s desired results, connections between company actions and results, </w:t>
            </w:r>
            <w:r>
              <w:rPr>
                <w:color w:val="FF0000"/>
              </w:rPr>
              <w:t>technology used in marketing, marketing plans, rebranding, market identification, cost benefit analysis, relationship between sales and marketing, customer behavior,</w:t>
            </w:r>
            <w:r w:rsidR="0096669E">
              <w:rPr>
                <w:color w:val="FF0000"/>
              </w:rPr>
              <w:t xml:space="preserve"> how to</w:t>
            </w:r>
            <w:r>
              <w:rPr>
                <w:color w:val="FF0000"/>
              </w:rPr>
              <w:t xml:space="preserve"> sever ties with customers when appropriate, opportunity mining, analytics of marketing, search engine optimization, general knowledge of sales cycle, general brand development, traditional marketing vs. online marketing, channel marketing, strategic marketing plann</w:t>
            </w:r>
            <w:r w:rsidR="0096669E">
              <w:rPr>
                <w:color w:val="FF0000"/>
              </w:rPr>
              <w:t>ing, benchmarking, role of the I</w:t>
            </w:r>
            <w:r>
              <w:rPr>
                <w:color w:val="FF0000"/>
              </w:rPr>
              <w:t>nternet, test marketing research</w:t>
            </w:r>
          </w:p>
        </w:tc>
      </w:tr>
      <w:tr w:rsidR="00041B05" w:rsidRPr="00600059" w:rsidTr="00041B05">
        <w:tc>
          <w:tcPr>
            <w:tcW w:w="1980" w:type="dxa"/>
          </w:tcPr>
          <w:p w:rsidR="00041B05" w:rsidRDefault="00041B05" w:rsidP="003158B8">
            <w:pPr>
              <w:rPr>
                <w:b/>
              </w:rPr>
            </w:pPr>
            <w:r>
              <w:rPr>
                <w:b/>
              </w:rPr>
              <w:t>Operations</w:t>
            </w:r>
          </w:p>
        </w:tc>
        <w:tc>
          <w:tcPr>
            <w:tcW w:w="7943" w:type="dxa"/>
          </w:tcPr>
          <w:p w:rsidR="00041B05" w:rsidRPr="003F3679" w:rsidRDefault="00041B05" w:rsidP="003158B8">
            <w:pPr>
              <w:rPr>
                <w:color w:val="FF0000"/>
              </w:rPr>
            </w:pPr>
            <w:r w:rsidRPr="00FA3203">
              <w:rPr>
                <w:color w:val="17365D" w:themeColor="text2" w:themeShade="BF"/>
              </w:rPr>
              <w:t>Understand:</w:t>
            </w:r>
            <w:r w:rsidRPr="007D742F">
              <w:rPr>
                <w:color w:val="FF0000"/>
              </w:rPr>
              <w:t xml:space="preserve"> </w:t>
            </w:r>
            <w:r>
              <w:t xml:space="preserve">Operation’s role and function, ethics in operations, </w:t>
            </w:r>
            <w:r w:rsidRPr="003F3679">
              <w:rPr>
                <w:strike/>
              </w:rPr>
              <w:t>nature of</w:t>
            </w:r>
            <w:r>
              <w:t xml:space="preserve"> technology used in operations, </w:t>
            </w:r>
            <w:r w:rsidRPr="003F3679">
              <w:rPr>
                <w:strike/>
              </w:rPr>
              <w:t>nature of</w:t>
            </w:r>
            <w:r>
              <w:t xml:space="preserve"> productions role and function, concept of supply chain, </w:t>
            </w:r>
            <w:r>
              <w:rPr>
                <w:color w:val="FF0000"/>
              </w:rPr>
              <w:t>agile project management skills, Kanban charts, retirement planning, manufacturing, concept of workflow systems</w:t>
            </w:r>
          </w:p>
          <w:p w:rsidR="00041B05" w:rsidRPr="003F3679" w:rsidRDefault="00041B05" w:rsidP="003158B8">
            <w:pPr>
              <w:rPr>
                <w:color w:val="FF0000"/>
              </w:rPr>
            </w:pPr>
            <w:r w:rsidRPr="00FA3203">
              <w:rPr>
                <w:color w:val="17365D" w:themeColor="text2" w:themeShade="BF"/>
              </w:rPr>
              <w:t xml:space="preserve">Skilled in: </w:t>
            </w:r>
            <w:r>
              <w:t xml:space="preserve">Use basic project management skills, implement basic purchasing activities, implement quality-control processes, implement expense-control strategies, adhere to general health and safety regulations, implement safety and security procedures,  protect data security, comply with property and equipment use policies, </w:t>
            </w:r>
            <w:r>
              <w:rPr>
                <w:color w:val="FF0000"/>
              </w:rPr>
              <w:t xml:space="preserve">applying legal policies and procedures, streamlining, maximizing efficiencies, Six Sigma </w:t>
            </w:r>
          </w:p>
        </w:tc>
      </w:tr>
      <w:tr w:rsidR="00041B05" w:rsidRPr="00600059" w:rsidTr="00041B05">
        <w:tc>
          <w:tcPr>
            <w:tcW w:w="1980" w:type="dxa"/>
          </w:tcPr>
          <w:p w:rsidR="00041B05" w:rsidRDefault="00041B05" w:rsidP="003158B8">
            <w:pPr>
              <w:rPr>
                <w:b/>
              </w:rPr>
            </w:pPr>
            <w:r>
              <w:rPr>
                <w:b/>
              </w:rPr>
              <w:t>Discussion Points</w:t>
            </w:r>
          </w:p>
        </w:tc>
        <w:tc>
          <w:tcPr>
            <w:tcW w:w="7943" w:type="dxa"/>
          </w:tcPr>
          <w:p w:rsidR="00041B05" w:rsidRPr="00FA3203" w:rsidRDefault="00041B05" w:rsidP="003158B8">
            <w:pPr>
              <w:rPr>
                <w:color w:val="17365D" w:themeColor="text2" w:themeShade="BF"/>
              </w:rPr>
            </w:pPr>
            <w:r w:rsidRPr="003F3679">
              <w:t>Innovation skills—how do you take your skills to the next level?</w:t>
            </w:r>
          </w:p>
        </w:tc>
      </w:tr>
      <w:tr w:rsidR="00041B05" w:rsidRPr="00600059" w:rsidTr="00041B05">
        <w:tc>
          <w:tcPr>
            <w:tcW w:w="1980" w:type="dxa"/>
          </w:tcPr>
          <w:p w:rsidR="00041B05" w:rsidRDefault="00041B05" w:rsidP="003158B8">
            <w:pPr>
              <w:rPr>
                <w:b/>
              </w:rPr>
            </w:pPr>
            <w:r>
              <w:rPr>
                <w:b/>
              </w:rPr>
              <w:t>Professional Development</w:t>
            </w:r>
          </w:p>
        </w:tc>
        <w:tc>
          <w:tcPr>
            <w:tcW w:w="7943" w:type="dxa"/>
          </w:tcPr>
          <w:p w:rsidR="00041B05" w:rsidRPr="003F3679" w:rsidRDefault="00041B05" w:rsidP="00041B05">
            <w:pPr>
              <w:ind w:right="-144"/>
              <w:rPr>
                <w:color w:val="FF0000"/>
              </w:rPr>
            </w:pPr>
            <w:r w:rsidRPr="00FA3203">
              <w:rPr>
                <w:color w:val="17365D" w:themeColor="text2" w:themeShade="BF"/>
              </w:rPr>
              <w:t>Understand:</w:t>
            </w:r>
            <w:r w:rsidRPr="007D742F">
              <w:rPr>
                <w:color w:val="FF0000"/>
              </w:rPr>
              <w:t xml:space="preserve"> </w:t>
            </w:r>
            <w:r>
              <w:t>Balance personal an</w:t>
            </w:r>
            <w:r w:rsidR="001963EF">
              <w:t>d professional responsibilities,</w:t>
            </w:r>
            <w:r>
              <w:t xml:space="preserve"> need for innovation skills, nature of employment opportunities, career-advancement activities, </w:t>
            </w:r>
            <w:r>
              <w:rPr>
                <w:color w:val="FF0000"/>
              </w:rPr>
              <w:t>one’s own passions, how company can benefit by offering career advancement opportunities for employees, the importance of volunteerism in the local community, the importance of engaging in a professional organization</w:t>
            </w:r>
          </w:p>
          <w:p w:rsidR="00041B05" w:rsidRPr="003F3679" w:rsidRDefault="00041B05" w:rsidP="00041B05">
            <w:pPr>
              <w:ind w:right="-144"/>
              <w:rPr>
                <w:color w:val="FF0000"/>
              </w:rPr>
            </w:pPr>
            <w:r w:rsidRPr="00FA3203">
              <w:rPr>
                <w:color w:val="17365D" w:themeColor="text2" w:themeShade="BF"/>
              </w:rPr>
              <w:t xml:space="preserve">Skilled in: </w:t>
            </w:r>
            <w:r>
              <w:t xml:space="preserve">Setting personal goals, adhering to company protocols and rules of conduct, following chain of command, achieving organizational goals, establishing performance standards to meet organizational goals, making decisions, solving problems, using time-management skills, using career-planning skills, using job-seeking skills, networking, </w:t>
            </w:r>
            <w:r>
              <w:rPr>
                <w:color w:val="FF0000"/>
              </w:rPr>
              <w:t xml:space="preserve">personal accountability, career management, interviewing skills </w:t>
            </w:r>
          </w:p>
        </w:tc>
      </w:tr>
      <w:tr w:rsidR="00041B05" w:rsidRPr="00600059" w:rsidTr="00041B05">
        <w:tc>
          <w:tcPr>
            <w:tcW w:w="1980" w:type="dxa"/>
          </w:tcPr>
          <w:p w:rsidR="00041B05" w:rsidRDefault="00041B05" w:rsidP="003158B8">
            <w:pPr>
              <w:rPr>
                <w:b/>
              </w:rPr>
            </w:pPr>
            <w:r>
              <w:rPr>
                <w:b/>
              </w:rPr>
              <w:t>Discussion Points</w:t>
            </w:r>
          </w:p>
        </w:tc>
        <w:tc>
          <w:tcPr>
            <w:tcW w:w="7943" w:type="dxa"/>
          </w:tcPr>
          <w:p w:rsidR="00041B05" w:rsidRPr="00FA3203" w:rsidRDefault="00041B05" w:rsidP="003158B8">
            <w:pPr>
              <w:rPr>
                <w:color w:val="17365D" w:themeColor="text2" w:themeShade="BF"/>
              </w:rPr>
            </w:pPr>
            <w:r w:rsidRPr="00194A20">
              <w:t xml:space="preserve">What about the need to understand different careers? </w:t>
            </w:r>
          </w:p>
        </w:tc>
      </w:tr>
      <w:tr w:rsidR="00041B05" w:rsidRPr="00600059" w:rsidTr="00041B05">
        <w:tc>
          <w:tcPr>
            <w:tcW w:w="1980" w:type="dxa"/>
          </w:tcPr>
          <w:p w:rsidR="00041B05" w:rsidRDefault="00041B05" w:rsidP="003158B8">
            <w:pPr>
              <w:rPr>
                <w:b/>
              </w:rPr>
            </w:pPr>
            <w:r>
              <w:rPr>
                <w:b/>
              </w:rPr>
              <w:t>Strategic Management</w:t>
            </w:r>
          </w:p>
        </w:tc>
        <w:tc>
          <w:tcPr>
            <w:tcW w:w="7943" w:type="dxa"/>
          </w:tcPr>
          <w:p w:rsidR="00041B05" w:rsidRPr="009D46C8" w:rsidRDefault="00041B05" w:rsidP="003158B8">
            <w:pPr>
              <w:rPr>
                <w:color w:val="FF0000"/>
              </w:rPr>
            </w:pPr>
            <w:r w:rsidRPr="00FA3203">
              <w:rPr>
                <w:color w:val="17365D" w:themeColor="text2" w:themeShade="BF"/>
              </w:rPr>
              <w:t>Understand:</w:t>
            </w:r>
            <w:r w:rsidRPr="007D742F">
              <w:rPr>
                <w:color w:val="FF0000"/>
              </w:rPr>
              <w:t xml:space="preserve"> </w:t>
            </w:r>
            <w:r w:rsidRPr="00EF1176">
              <w:t>M</w:t>
            </w:r>
            <w:r>
              <w:t xml:space="preserve">anagement’s role and contribution; managerial ethics; nature of </w:t>
            </w:r>
            <w:r w:rsidRPr="009D46C8">
              <w:rPr>
                <w:strike/>
              </w:rPr>
              <w:t>balanced scorecards</w:t>
            </w:r>
            <w:r>
              <w:t xml:space="preserve"> risk management  </w:t>
            </w:r>
            <w:r w:rsidRPr="009D46C8">
              <w:rPr>
                <w:strike/>
              </w:rPr>
              <w:t>speculative risk</w:t>
            </w:r>
            <w:r>
              <w:rPr>
                <w:strike/>
              </w:rPr>
              <w:t xml:space="preserve"> ; </w:t>
            </w:r>
            <w:r>
              <w:rPr>
                <w:color w:val="FF0000"/>
              </w:rPr>
              <w:t>key performance indicators</w:t>
            </w:r>
            <w:r>
              <w:t xml:space="preserve">; </w:t>
            </w:r>
            <w:r>
              <w:rPr>
                <w:color w:val="FF0000"/>
              </w:rPr>
              <w:t>applying metrics to measure organizational success; Strengths, Weaknesses, Opportunities and Threats (SWOT); growth risk and management; execution of thoughts and ideas; change management; difference between strategy and tactics, product lifecycle</w:t>
            </w:r>
          </w:p>
          <w:p w:rsidR="00041B05" w:rsidRPr="00591DE6" w:rsidRDefault="00041B05" w:rsidP="003158B8">
            <w:pPr>
              <w:rPr>
                <w:color w:val="FF0000"/>
              </w:rPr>
            </w:pPr>
            <w:r>
              <w:t xml:space="preserve"> </w:t>
            </w:r>
            <w:r w:rsidRPr="00FA3203">
              <w:rPr>
                <w:color w:val="17365D" w:themeColor="text2" w:themeShade="BF"/>
              </w:rPr>
              <w:t xml:space="preserve">Skilled in: </w:t>
            </w:r>
            <w:r>
              <w:t xml:space="preserve">develop company mission, goals, and objectives; identify and benchmark key performance indicators, develop action plans, develop business plans, apply metrics to measure organizational success, analyze operating results in relation to budget/industry, identify potential business threats and opportunities, </w:t>
            </w:r>
            <w:r>
              <w:rPr>
                <w:color w:val="FF0000"/>
              </w:rPr>
              <w:t>strategic management and structure</w:t>
            </w:r>
          </w:p>
        </w:tc>
      </w:tr>
      <w:tr w:rsidR="00041B05" w:rsidRPr="00600059" w:rsidTr="00041B05">
        <w:tc>
          <w:tcPr>
            <w:tcW w:w="1980" w:type="dxa"/>
          </w:tcPr>
          <w:p w:rsidR="00041B05" w:rsidRDefault="00041B05" w:rsidP="003158B8">
            <w:pPr>
              <w:rPr>
                <w:b/>
              </w:rPr>
            </w:pPr>
            <w:r>
              <w:rPr>
                <w:b/>
              </w:rPr>
              <w:t>Discussion Points</w:t>
            </w:r>
          </w:p>
        </w:tc>
        <w:tc>
          <w:tcPr>
            <w:tcW w:w="7943" w:type="dxa"/>
          </w:tcPr>
          <w:p w:rsidR="00041B05" w:rsidRPr="00FA3203" w:rsidRDefault="00041B05" w:rsidP="003158B8">
            <w:pPr>
              <w:rPr>
                <w:color w:val="17365D" w:themeColor="text2" w:themeShade="BF"/>
              </w:rPr>
            </w:pPr>
            <w:r w:rsidRPr="009D46C8">
              <w:t>Speculative risk is covered in risk management</w:t>
            </w:r>
            <w:r>
              <w:rPr>
                <w:color w:val="17365D" w:themeColor="text2" w:themeShade="BF"/>
              </w:rPr>
              <w:t>.</w:t>
            </w:r>
          </w:p>
        </w:tc>
      </w:tr>
      <w:tr w:rsidR="00041B05" w:rsidRPr="00600059" w:rsidTr="00041B05">
        <w:tc>
          <w:tcPr>
            <w:tcW w:w="1980" w:type="dxa"/>
          </w:tcPr>
          <w:p w:rsidR="00041B05" w:rsidRDefault="00041B05" w:rsidP="003158B8">
            <w:pPr>
              <w:rPr>
                <w:b/>
              </w:rPr>
            </w:pPr>
            <w:r>
              <w:rPr>
                <w:b/>
              </w:rPr>
              <w:t>Additional Category</w:t>
            </w:r>
          </w:p>
        </w:tc>
        <w:tc>
          <w:tcPr>
            <w:tcW w:w="7943" w:type="dxa"/>
          </w:tcPr>
          <w:p w:rsidR="00041B05" w:rsidRDefault="00041B05" w:rsidP="003158B8">
            <w:r>
              <w:t xml:space="preserve">Community Impact and Outreach:  </w:t>
            </w:r>
          </w:p>
          <w:p w:rsidR="00041B05" w:rsidRDefault="00041B05" w:rsidP="003158B8">
            <w:pPr>
              <w:rPr>
                <w:color w:val="FF0000"/>
              </w:rPr>
            </w:pPr>
            <w:r w:rsidRPr="00FA3203">
              <w:rPr>
                <w:color w:val="17365D" w:themeColor="text2" w:themeShade="BF"/>
              </w:rPr>
              <w:t>Understand:</w:t>
            </w:r>
            <w:r>
              <w:rPr>
                <w:color w:val="17365D" w:themeColor="text2" w:themeShade="BF"/>
              </w:rPr>
              <w:t xml:space="preserve"> </w:t>
            </w:r>
            <w:r>
              <w:rPr>
                <w:color w:val="FF0000"/>
              </w:rPr>
              <w:t>Volunteer efforts, collaboration, input into education outreach, impact on local community and environment, stewardship, charity, utilizing community relationships for publication services</w:t>
            </w:r>
          </w:p>
          <w:p w:rsidR="00041B05" w:rsidRPr="00591DE6" w:rsidRDefault="00041B05" w:rsidP="003158B8">
            <w:pPr>
              <w:rPr>
                <w:color w:val="FF0000"/>
              </w:rPr>
            </w:pPr>
            <w:r w:rsidRPr="00194A20">
              <w:rPr>
                <w:color w:val="17365D" w:themeColor="text2" w:themeShade="BF"/>
              </w:rPr>
              <w:t xml:space="preserve">Skilled in: </w:t>
            </w:r>
            <w:r w:rsidRPr="00591DE6">
              <w:rPr>
                <w:color w:val="FF0000"/>
              </w:rPr>
              <w:t>Developing exit strategies, leaving a legacy, mentoring</w:t>
            </w:r>
          </w:p>
        </w:tc>
      </w:tr>
    </w:tbl>
    <w:p w:rsidR="00041B05" w:rsidRDefault="00041B05" w:rsidP="00041B05"/>
    <w:p w:rsidR="00041B05" w:rsidRDefault="00041B05">
      <w:r>
        <w:br w:type="page"/>
      </w:r>
    </w:p>
    <w:p w:rsidR="005A452F" w:rsidRDefault="005A452F" w:rsidP="005A452F">
      <w:pPr>
        <w:pStyle w:val="Heading2"/>
        <w:rPr>
          <w:rFonts w:asciiTheme="minorHAnsi" w:hAnsiTheme="minorHAnsi"/>
          <w:color w:val="auto"/>
          <w:sz w:val="24"/>
          <w:szCs w:val="24"/>
        </w:rPr>
      </w:pPr>
      <w:bookmarkStart w:id="13" w:name="_Toc429237605"/>
      <w:bookmarkStart w:id="14" w:name="_Toc449436082"/>
      <w:bookmarkStart w:id="15" w:name="_Toc453580316"/>
      <w:r>
        <w:rPr>
          <w:rFonts w:asciiTheme="minorHAnsi" w:hAnsiTheme="minorHAnsi"/>
          <w:color w:val="auto"/>
          <w:sz w:val="24"/>
          <w:szCs w:val="24"/>
        </w:rPr>
        <w:t xml:space="preserve">Detail: </w:t>
      </w:r>
      <w:r w:rsidRPr="00953554">
        <w:rPr>
          <w:rFonts w:asciiTheme="minorHAnsi" w:hAnsiTheme="minorHAnsi"/>
          <w:color w:val="auto"/>
          <w:sz w:val="24"/>
          <w:szCs w:val="24"/>
        </w:rPr>
        <w:t>Business Management and Administration</w:t>
      </w:r>
      <w:bookmarkEnd w:id="13"/>
      <w:bookmarkEnd w:id="14"/>
      <w:r w:rsidR="000006B9">
        <w:rPr>
          <w:rFonts w:asciiTheme="minorHAnsi" w:hAnsiTheme="minorHAnsi"/>
          <w:color w:val="auto"/>
          <w:sz w:val="24"/>
          <w:szCs w:val="24"/>
        </w:rPr>
        <w:t xml:space="preserve"> Skills Recommendations</w:t>
      </w:r>
      <w:bookmarkEnd w:id="15"/>
    </w:p>
    <w:tbl>
      <w:tblPr>
        <w:tblStyle w:val="TableGrid"/>
        <w:tblW w:w="9738" w:type="dxa"/>
        <w:tblLook w:val="04A0" w:firstRow="1" w:lastRow="0" w:firstColumn="1" w:lastColumn="0" w:noHBand="0" w:noVBand="1"/>
      </w:tblPr>
      <w:tblGrid>
        <w:gridCol w:w="2476"/>
        <w:gridCol w:w="7262"/>
      </w:tblGrid>
      <w:tr w:rsidR="005A452F" w:rsidRPr="00FA7FE9" w:rsidTr="00041B05">
        <w:tc>
          <w:tcPr>
            <w:tcW w:w="2476" w:type="dxa"/>
            <w:shd w:val="clear" w:color="auto" w:fill="E5DFEC" w:themeFill="accent4" w:themeFillTint="33"/>
          </w:tcPr>
          <w:p w:rsidR="005A452F" w:rsidRPr="00680C3B" w:rsidRDefault="005A452F" w:rsidP="005A452F">
            <w:pPr>
              <w:jc w:val="center"/>
              <w:rPr>
                <w:rFonts w:ascii="Calibri" w:eastAsia="Calibri" w:hAnsi="Calibri" w:cs="Times New Roman"/>
                <w:b/>
              </w:rPr>
            </w:pPr>
            <w:r w:rsidRPr="00680C3B">
              <w:rPr>
                <w:rFonts w:ascii="Calibri" w:eastAsia="Calibri" w:hAnsi="Calibri" w:cs="Times New Roman"/>
                <w:b/>
              </w:rPr>
              <w:t>Skill Area</w:t>
            </w:r>
          </w:p>
        </w:tc>
        <w:tc>
          <w:tcPr>
            <w:tcW w:w="7262" w:type="dxa"/>
            <w:shd w:val="clear" w:color="auto" w:fill="E5DFEC" w:themeFill="accent4" w:themeFillTint="33"/>
          </w:tcPr>
          <w:p w:rsidR="005A452F" w:rsidRPr="00680C3B" w:rsidRDefault="005A452F" w:rsidP="005A452F">
            <w:pPr>
              <w:jc w:val="center"/>
              <w:rPr>
                <w:rFonts w:ascii="Calibri" w:eastAsia="Calibri" w:hAnsi="Calibri" w:cs="Times New Roman"/>
                <w:b/>
              </w:rPr>
            </w:pPr>
            <w:r w:rsidRPr="00680C3B">
              <w:rPr>
                <w:rFonts w:ascii="Calibri" w:eastAsia="Calibri" w:hAnsi="Calibri" w:cs="Times New Roman"/>
                <w:b/>
              </w:rPr>
              <w:t>Brief Description</w:t>
            </w:r>
          </w:p>
        </w:tc>
      </w:tr>
      <w:tr w:rsidR="005A452F" w:rsidRPr="00FA7FE9" w:rsidTr="00041B05">
        <w:tc>
          <w:tcPr>
            <w:tcW w:w="2476" w:type="dxa"/>
          </w:tcPr>
          <w:p w:rsidR="005A452F" w:rsidRPr="00FA7FE9" w:rsidRDefault="005A452F" w:rsidP="005A452F">
            <w:pPr>
              <w:rPr>
                <w:rFonts w:ascii="Calibri" w:eastAsia="Calibri" w:hAnsi="Calibri" w:cs="Times New Roman"/>
                <w:b/>
              </w:rPr>
            </w:pPr>
            <w:r>
              <w:rPr>
                <w:rFonts w:ascii="Calibri" w:eastAsia="Calibri" w:hAnsi="Calibri" w:cs="Times New Roman"/>
                <w:b/>
              </w:rPr>
              <w:t>Business Law</w:t>
            </w:r>
          </w:p>
        </w:tc>
        <w:tc>
          <w:tcPr>
            <w:tcW w:w="7262" w:type="dxa"/>
          </w:tcPr>
          <w:p w:rsidR="005A452F" w:rsidRPr="007A78A9" w:rsidRDefault="005A452F" w:rsidP="005A452F">
            <w:pPr>
              <w:rPr>
                <w:rFonts w:ascii="Calibri" w:eastAsia="Calibri" w:hAnsi="Calibri" w:cs="Times New Roman"/>
                <w:color w:val="FF0000"/>
              </w:rPr>
            </w:pPr>
            <w:r w:rsidRPr="007A78A9">
              <w:rPr>
                <w:color w:val="244061" w:themeColor="accent1" w:themeShade="80"/>
              </w:rPr>
              <w:t xml:space="preserve">Understand: </w:t>
            </w:r>
            <w:r>
              <w:rPr>
                <w:rFonts w:ascii="Calibri" w:eastAsia="Calibri" w:hAnsi="Calibri" w:cs="Times New Roman"/>
              </w:rPr>
              <w:t xml:space="preserve">Factors affecting settlement of legal matters, under the </w:t>
            </w:r>
            <w:r w:rsidRPr="00FA7FE9">
              <w:rPr>
                <w:rFonts w:ascii="Calibri" w:eastAsia="Calibri" w:hAnsi="Calibri" w:cs="Times New Roman"/>
              </w:rPr>
              <w:t>litigation</w:t>
            </w:r>
            <w:r>
              <w:rPr>
                <w:rFonts w:ascii="Calibri" w:eastAsia="Calibri" w:hAnsi="Calibri" w:cs="Times New Roman"/>
              </w:rPr>
              <w:t xml:space="preserve"> process</w:t>
            </w:r>
            <w:r w:rsidRPr="00FA7FE9">
              <w:rPr>
                <w:rFonts w:ascii="Calibri" w:eastAsia="Calibri" w:hAnsi="Calibri" w:cs="Times New Roman"/>
              </w:rPr>
              <w:t xml:space="preserve">, </w:t>
            </w:r>
            <w:r>
              <w:rPr>
                <w:rFonts w:ascii="Calibri" w:eastAsia="Calibri" w:hAnsi="Calibri" w:cs="Times New Roman"/>
              </w:rPr>
              <w:t xml:space="preserve">understand arbitration/mediation, </w:t>
            </w:r>
            <w:r>
              <w:rPr>
                <w:rFonts w:ascii="Calibri" w:eastAsia="Calibri" w:hAnsi="Calibri" w:cs="Times New Roman"/>
                <w:color w:val="FF0000"/>
              </w:rPr>
              <w:t xml:space="preserve">merger and acquisition contracts, contract writing, contract interpretation, contract performance, contract defaults, cures for contract defaults, torts,  intellectual property, contractual and legal obligations to employees, compliance with the Americans with Disabilities Act, legally correct writing and communication, local municipalities’ laws and regulations, client contracts, legalities within one’s field, tax law, insurance requirements, </w:t>
            </w:r>
          </w:p>
        </w:tc>
      </w:tr>
      <w:tr w:rsidR="005A452F" w:rsidRPr="00FA7FE9" w:rsidTr="00041B05">
        <w:tc>
          <w:tcPr>
            <w:tcW w:w="2476" w:type="dxa"/>
          </w:tcPr>
          <w:p w:rsidR="005A452F" w:rsidRDefault="005A452F" w:rsidP="005A452F">
            <w:pPr>
              <w:rPr>
                <w:rFonts w:ascii="Calibri" w:eastAsia="Calibri" w:hAnsi="Calibri" w:cs="Times New Roman"/>
                <w:b/>
              </w:rPr>
            </w:pPr>
            <w:r>
              <w:rPr>
                <w:rFonts w:ascii="Calibri" w:eastAsia="Calibri" w:hAnsi="Calibri" w:cs="Times New Roman"/>
                <w:b/>
              </w:rPr>
              <w:t>Discussion Points</w:t>
            </w:r>
          </w:p>
        </w:tc>
        <w:tc>
          <w:tcPr>
            <w:tcW w:w="7262" w:type="dxa"/>
          </w:tcPr>
          <w:p w:rsidR="005A452F" w:rsidRPr="007A78A9" w:rsidRDefault="005A452F" w:rsidP="005A452F">
            <w:pPr>
              <w:rPr>
                <w:color w:val="244061" w:themeColor="accent1" w:themeShade="80"/>
              </w:rPr>
            </w:pPr>
            <w:r w:rsidRPr="002C329B">
              <w:t>This section seems to</w:t>
            </w:r>
            <w:r w:rsidR="0096669E">
              <w:t>o</w:t>
            </w:r>
            <w:r w:rsidRPr="002C329B">
              <w:t xml:space="preserve"> focused on going to court.</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Communication Skills</w:t>
            </w:r>
          </w:p>
        </w:tc>
        <w:tc>
          <w:tcPr>
            <w:tcW w:w="7262" w:type="dxa"/>
          </w:tcPr>
          <w:p w:rsidR="005A452F" w:rsidRPr="002C329B" w:rsidRDefault="005A452F" w:rsidP="005A452F">
            <w:pPr>
              <w:rPr>
                <w:rFonts w:ascii="Calibri" w:eastAsia="Calibri" w:hAnsi="Calibri" w:cs="Times New Roman"/>
                <w:color w:val="FF0000"/>
              </w:rPr>
            </w:pPr>
            <w:r w:rsidRPr="007A78A9">
              <w:rPr>
                <w:color w:val="244061" w:themeColor="accent1" w:themeShade="80"/>
              </w:rPr>
              <w:t xml:space="preserve">Skilled in: </w:t>
            </w:r>
            <w:r>
              <w:rPr>
                <w:rFonts w:ascii="Calibri" w:eastAsia="Calibri" w:hAnsi="Calibri" w:cs="Times New Roman"/>
              </w:rPr>
              <w:t>Writing</w:t>
            </w:r>
            <w:r w:rsidRPr="00FA7FE9">
              <w:rPr>
                <w:rFonts w:ascii="Calibri" w:eastAsia="Calibri" w:hAnsi="Calibri" w:cs="Times New Roman"/>
              </w:rPr>
              <w:t xml:space="preserve"> analytical reports and research reports</w:t>
            </w:r>
            <w:r>
              <w:rPr>
                <w:rFonts w:ascii="Calibri" w:eastAsia="Calibri" w:hAnsi="Calibri" w:cs="Times New Roman"/>
              </w:rPr>
              <w:t xml:space="preserve">, </w:t>
            </w:r>
            <w:r>
              <w:rPr>
                <w:rFonts w:ascii="Calibri" w:eastAsia="Calibri" w:hAnsi="Calibri" w:cs="Times New Roman"/>
                <w:color w:val="FF0000"/>
              </w:rPr>
              <w:t>negotiation, advanced writing and presentation skills, conflict communication and resolution, use of presentation tools, corporate messaging, developing and delivering executive summaries and company-wide announcements, active listening, maintaining executive presence, respectfully disagreeing, communicating with confidence, gauging proper balance of information dissemination, managing freelance groups</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Emotional Intelligence</w:t>
            </w:r>
          </w:p>
        </w:tc>
        <w:tc>
          <w:tcPr>
            <w:tcW w:w="7262" w:type="dxa"/>
          </w:tcPr>
          <w:p w:rsidR="005A452F" w:rsidRPr="00B53F1D" w:rsidRDefault="005A452F" w:rsidP="005A452F">
            <w:pPr>
              <w:rPr>
                <w:rFonts w:ascii="Calibri" w:eastAsia="Calibri" w:hAnsi="Calibri" w:cs="Times New Roman"/>
                <w:color w:val="FF0000"/>
              </w:rPr>
            </w:pPr>
            <w:r w:rsidRPr="007A78A9">
              <w:rPr>
                <w:color w:val="244061" w:themeColor="accent1" w:themeShade="80"/>
              </w:rPr>
              <w:t xml:space="preserve">Skilled in: </w:t>
            </w:r>
            <w:r>
              <w:rPr>
                <w:rFonts w:ascii="Calibri" w:eastAsia="Calibri" w:hAnsi="Calibri" w:cs="Times New Roman"/>
              </w:rPr>
              <w:t>Using</w:t>
            </w:r>
            <w:r w:rsidRPr="00FA7FE9">
              <w:rPr>
                <w:rFonts w:ascii="Calibri" w:eastAsia="Calibri" w:hAnsi="Calibri" w:cs="Times New Roman"/>
              </w:rPr>
              <w:t xml:space="preserve"> ethics in staff supervision</w:t>
            </w:r>
            <w:r>
              <w:rPr>
                <w:rFonts w:ascii="Calibri" w:eastAsia="Calibri" w:hAnsi="Calibri" w:cs="Times New Roman"/>
              </w:rPr>
              <w:t xml:space="preserve">, </w:t>
            </w:r>
            <w:r>
              <w:rPr>
                <w:rFonts w:ascii="Calibri" w:eastAsia="Calibri" w:hAnsi="Calibri" w:cs="Times New Roman"/>
                <w:color w:val="FF0000"/>
              </w:rPr>
              <w:t>crisis aversion skills, maintaining corporate relationships, playing to stakeholder’s strengths instead of weaknesses, expressing empathy, creating an inclusive environment, understanding how actions affect others, internal and external awareness, management of difficult employees, assessing organizational health</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Financial Analysis</w:t>
            </w:r>
          </w:p>
        </w:tc>
        <w:tc>
          <w:tcPr>
            <w:tcW w:w="7262" w:type="dxa"/>
          </w:tcPr>
          <w:p w:rsidR="005A452F" w:rsidRDefault="005A452F" w:rsidP="005A452F">
            <w:pPr>
              <w:rPr>
                <w:color w:val="244061" w:themeColor="accent1" w:themeShade="80"/>
              </w:rPr>
            </w:pPr>
            <w:r w:rsidRPr="007A78A9">
              <w:rPr>
                <w:color w:val="244061" w:themeColor="accent1" w:themeShade="80"/>
              </w:rPr>
              <w:t>Understand:</w:t>
            </w:r>
            <w:r>
              <w:rPr>
                <w:color w:val="244061" w:themeColor="accent1" w:themeShade="80"/>
              </w:rPr>
              <w:t xml:space="preserve"> </w:t>
            </w:r>
            <w:r>
              <w:rPr>
                <w:color w:val="FF0000"/>
              </w:rPr>
              <w:t>Techniques for improving financial performance, assessment of client profitability</w:t>
            </w:r>
          </w:p>
          <w:p w:rsidR="005A452F" w:rsidRPr="003909A7" w:rsidRDefault="005A452F" w:rsidP="005A452F">
            <w:pPr>
              <w:rPr>
                <w:rFonts w:ascii="Calibri" w:eastAsia="Calibri" w:hAnsi="Calibri" w:cs="Times New Roman"/>
                <w:color w:val="FF0000"/>
              </w:rPr>
            </w:pPr>
            <w:r w:rsidRPr="007A78A9">
              <w:rPr>
                <w:color w:val="244061" w:themeColor="accent1" w:themeShade="80"/>
              </w:rPr>
              <w:t xml:space="preserve">Skilled in: </w:t>
            </w:r>
            <w:r>
              <w:rPr>
                <w:rFonts w:ascii="Calibri" w:eastAsia="Calibri" w:hAnsi="Calibri" w:cs="Times New Roman"/>
              </w:rPr>
              <w:t>Interpreting</w:t>
            </w:r>
            <w:r w:rsidRPr="00FA7FE9">
              <w:rPr>
                <w:rFonts w:ascii="Calibri" w:eastAsia="Calibri" w:hAnsi="Calibri" w:cs="Times New Roman"/>
              </w:rPr>
              <w:t xml:space="preserve"> </w:t>
            </w:r>
            <w:r w:rsidRPr="003909A7">
              <w:rPr>
                <w:rFonts w:ascii="Calibri" w:eastAsia="Calibri" w:hAnsi="Calibri" w:cs="Times New Roman"/>
                <w:strike/>
              </w:rPr>
              <w:t>cash-flow</w:t>
            </w:r>
            <w:r>
              <w:rPr>
                <w:rFonts w:ascii="Calibri" w:eastAsia="Calibri" w:hAnsi="Calibri" w:cs="Times New Roman"/>
              </w:rPr>
              <w:t xml:space="preserve"> </w:t>
            </w:r>
            <w:r>
              <w:rPr>
                <w:rFonts w:ascii="Calibri" w:eastAsia="Calibri" w:hAnsi="Calibri" w:cs="Times New Roman"/>
                <w:color w:val="FF0000"/>
              </w:rPr>
              <w:t>financial</w:t>
            </w:r>
            <w:r>
              <w:rPr>
                <w:rFonts w:ascii="Calibri" w:eastAsia="Calibri" w:hAnsi="Calibri" w:cs="Times New Roman"/>
              </w:rPr>
              <w:t xml:space="preserve"> statements, </w:t>
            </w:r>
            <w:r w:rsidRPr="003909A7">
              <w:rPr>
                <w:rFonts w:ascii="Calibri" w:eastAsia="Calibri" w:hAnsi="Calibri" w:cs="Times New Roman"/>
                <w:strike/>
              </w:rPr>
              <w:t xml:space="preserve">monitoring </w:t>
            </w:r>
            <w:r>
              <w:rPr>
                <w:rFonts w:ascii="Calibri" w:eastAsia="Calibri" w:hAnsi="Calibri" w:cs="Times New Roman"/>
              </w:rPr>
              <w:t xml:space="preserve"> </w:t>
            </w:r>
            <w:r>
              <w:rPr>
                <w:rFonts w:ascii="Calibri" w:eastAsia="Calibri" w:hAnsi="Calibri" w:cs="Times New Roman"/>
                <w:color w:val="FF0000"/>
              </w:rPr>
              <w:t xml:space="preserve">measuring </w:t>
            </w:r>
            <w:r w:rsidRPr="00FA7FE9">
              <w:rPr>
                <w:rFonts w:ascii="Calibri" w:eastAsia="Calibri" w:hAnsi="Calibri" w:cs="Times New Roman"/>
              </w:rPr>
              <w:t>business’s profitability</w:t>
            </w:r>
            <w:r>
              <w:rPr>
                <w:rFonts w:ascii="Calibri" w:eastAsia="Calibri" w:hAnsi="Calibri" w:cs="Times New Roman"/>
              </w:rPr>
              <w:t xml:space="preserve">, </w:t>
            </w:r>
            <w:r>
              <w:rPr>
                <w:rFonts w:ascii="Calibri" w:eastAsia="Calibri" w:hAnsi="Calibri" w:cs="Times New Roman"/>
                <w:color w:val="FF0000"/>
              </w:rPr>
              <w:t xml:space="preserve">forecasting, projections </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Information Management</w:t>
            </w:r>
          </w:p>
        </w:tc>
        <w:tc>
          <w:tcPr>
            <w:tcW w:w="7262" w:type="dxa"/>
          </w:tcPr>
          <w:p w:rsidR="005A452F" w:rsidRDefault="005A452F" w:rsidP="005A452F">
            <w:pPr>
              <w:rPr>
                <w:color w:val="FF0000"/>
              </w:rPr>
            </w:pPr>
            <w:r>
              <w:rPr>
                <w:color w:val="FF0000"/>
              </w:rPr>
              <w:t xml:space="preserve">Understanding: </w:t>
            </w:r>
            <w:r w:rsidR="001963EF">
              <w:rPr>
                <w:color w:val="FF0000"/>
              </w:rPr>
              <w:t>security and data safety issues,</w:t>
            </w:r>
            <w:r>
              <w:rPr>
                <w:color w:val="FF0000"/>
              </w:rPr>
              <w:t xml:space="preserve"> spreadsheet and database software, data management analysis, data structure, personal data management, process of transitioning from old to new technology</w:t>
            </w:r>
          </w:p>
          <w:p w:rsidR="005A452F" w:rsidRPr="00A77329" w:rsidRDefault="005A452F" w:rsidP="005A452F">
            <w:pPr>
              <w:rPr>
                <w:rFonts w:ascii="Calibri" w:eastAsia="Calibri" w:hAnsi="Calibri" w:cs="Times New Roman"/>
                <w:color w:val="FF0000"/>
              </w:rPr>
            </w:pPr>
            <w:r w:rsidRPr="007A78A9">
              <w:rPr>
                <w:color w:val="244061" w:themeColor="accent1" w:themeShade="80"/>
              </w:rPr>
              <w:t xml:space="preserve">Skilled in: </w:t>
            </w:r>
            <w:r>
              <w:rPr>
                <w:rFonts w:ascii="Calibri" w:eastAsia="Calibri" w:hAnsi="Calibri" w:cs="Times New Roman"/>
              </w:rPr>
              <w:t>Using p</w:t>
            </w:r>
            <w:r w:rsidRPr="00FA7FE9">
              <w:rPr>
                <w:rFonts w:ascii="Calibri" w:eastAsia="Calibri" w:hAnsi="Calibri" w:cs="Times New Roman"/>
              </w:rPr>
              <w:t xml:space="preserve">roject-management software, </w:t>
            </w:r>
            <w:r>
              <w:rPr>
                <w:rFonts w:ascii="Calibri" w:eastAsia="Calibri" w:hAnsi="Calibri" w:cs="Times New Roman"/>
              </w:rPr>
              <w:t xml:space="preserve">adhere to </w:t>
            </w:r>
            <w:r w:rsidRPr="00FA7FE9">
              <w:rPr>
                <w:rFonts w:ascii="Calibri" w:eastAsia="Calibri" w:hAnsi="Calibri" w:cs="Times New Roman"/>
              </w:rPr>
              <w:t>data change best practices</w:t>
            </w:r>
            <w:r>
              <w:rPr>
                <w:rFonts w:ascii="Calibri" w:eastAsia="Calibri" w:hAnsi="Calibri" w:cs="Times New Roman"/>
              </w:rPr>
              <w:t xml:space="preserve">, </w:t>
            </w:r>
            <w:r w:rsidRPr="00A77329">
              <w:rPr>
                <w:rFonts w:ascii="Calibri" w:eastAsia="Calibri" w:hAnsi="Calibri" w:cs="Times New Roman"/>
                <w:color w:val="FF0000"/>
              </w:rPr>
              <w:t>utilizing</w:t>
            </w:r>
            <w:r>
              <w:rPr>
                <w:rFonts w:ascii="Calibri" w:eastAsia="Calibri" w:hAnsi="Calibri" w:cs="Times New Roman"/>
              </w:rPr>
              <w:t xml:space="preserve"> </w:t>
            </w:r>
            <w:r>
              <w:rPr>
                <w:rFonts w:ascii="Calibri" w:eastAsia="Calibri" w:hAnsi="Calibri" w:cs="Times New Roman"/>
                <w:color w:val="FF0000"/>
              </w:rPr>
              <w:t>customer Relationship Management software</w:t>
            </w:r>
          </w:p>
        </w:tc>
      </w:tr>
      <w:tr w:rsidR="005A452F" w:rsidRPr="00FA7FE9" w:rsidTr="00041B05">
        <w:tc>
          <w:tcPr>
            <w:tcW w:w="2476" w:type="dxa"/>
          </w:tcPr>
          <w:p w:rsidR="005A452F" w:rsidRPr="00FA7FE9" w:rsidRDefault="005A452F" w:rsidP="005A452F">
            <w:pPr>
              <w:rPr>
                <w:rFonts w:ascii="Calibri" w:eastAsia="Calibri" w:hAnsi="Calibri" w:cs="Times New Roman"/>
                <w:b/>
              </w:rPr>
            </w:pPr>
            <w:r>
              <w:rPr>
                <w:rFonts w:ascii="Calibri" w:eastAsia="Calibri" w:hAnsi="Calibri" w:cs="Times New Roman"/>
                <w:b/>
              </w:rPr>
              <w:t>Discussion Points:</w:t>
            </w:r>
          </w:p>
        </w:tc>
        <w:tc>
          <w:tcPr>
            <w:tcW w:w="7262" w:type="dxa"/>
          </w:tcPr>
          <w:p w:rsidR="005A452F" w:rsidRDefault="005A452F" w:rsidP="005A452F">
            <w:pPr>
              <w:rPr>
                <w:color w:val="FF0000"/>
              </w:rPr>
            </w:pPr>
            <w:r w:rsidRPr="00A77329">
              <w:t>Very few people are using Data Management Software—it’s too slow.</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Knowledge Management</w:t>
            </w:r>
          </w:p>
        </w:tc>
        <w:tc>
          <w:tcPr>
            <w:tcW w:w="7262" w:type="dxa"/>
          </w:tcPr>
          <w:p w:rsidR="005A452F" w:rsidRDefault="005A452F" w:rsidP="005A452F">
            <w:pPr>
              <w:rPr>
                <w:rFonts w:ascii="Calibri" w:eastAsia="Calibri" w:hAnsi="Calibri" w:cs="Times New Roman"/>
                <w:color w:val="FF0000"/>
              </w:rPr>
            </w:pPr>
            <w:r w:rsidRPr="007A78A9">
              <w:rPr>
                <w:color w:val="244061" w:themeColor="accent1" w:themeShade="80"/>
              </w:rPr>
              <w:t xml:space="preserve">Understand: </w:t>
            </w:r>
            <w:r>
              <w:rPr>
                <w:rFonts w:ascii="Calibri" w:eastAsia="Calibri" w:hAnsi="Calibri" w:cs="Times New Roman"/>
              </w:rPr>
              <w:t xml:space="preserve">Nature of </w:t>
            </w:r>
            <w:r w:rsidRPr="00FA7FE9">
              <w:rPr>
                <w:rFonts w:ascii="Calibri" w:eastAsia="Calibri" w:hAnsi="Calibri" w:cs="Times New Roman"/>
              </w:rPr>
              <w:t xml:space="preserve">knowledge management, </w:t>
            </w:r>
            <w:r>
              <w:rPr>
                <w:rFonts w:ascii="Calibri" w:eastAsia="Calibri" w:hAnsi="Calibri" w:cs="Times New Roman"/>
              </w:rPr>
              <w:t>how technology facilitates knowledge management</w:t>
            </w:r>
            <w:r w:rsidRPr="00FA7FE9">
              <w:rPr>
                <w:rFonts w:ascii="Calibri" w:eastAsia="Calibri" w:hAnsi="Calibri" w:cs="Times New Roman"/>
              </w:rPr>
              <w:t>, legal and ethical considerations</w:t>
            </w:r>
            <w:r w:rsidR="001963EF">
              <w:rPr>
                <w:rFonts w:ascii="Calibri" w:eastAsia="Calibri" w:hAnsi="Calibri" w:cs="Times New Roman"/>
              </w:rPr>
              <w:t xml:space="preserve"> in knowledge management,</w:t>
            </w:r>
            <w:r w:rsidRPr="00FA7FE9">
              <w:rPr>
                <w:rFonts w:ascii="Calibri" w:eastAsia="Calibri" w:hAnsi="Calibri" w:cs="Times New Roman"/>
              </w:rPr>
              <w:t xml:space="preserve"> </w:t>
            </w:r>
            <w:r>
              <w:rPr>
                <w:rFonts w:ascii="Calibri" w:eastAsia="Calibri" w:hAnsi="Calibri" w:cs="Times New Roman"/>
              </w:rPr>
              <w:t>techniques that can be used to capture and transf</w:t>
            </w:r>
            <w:r w:rsidR="001963EF">
              <w:rPr>
                <w:rFonts w:ascii="Calibri" w:eastAsia="Calibri" w:hAnsi="Calibri" w:cs="Times New Roman"/>
              </w:rPr>
              <w:t>er knowledge in an organization,</w:t>
            </w:r>
            <w:r>
              <w:rPr>
                <w:rFonts w:ascii="Calibri" w:eastAsia="Calibri" w:hAnsi="Calibri" w:cs="Times New Roman"/>
              </w:rPr>
              <w:t xml:space="preserve"> apply</w:t>
            </w:r>
            <w:r w:rsidRPr="00FA7FE9">
              <w:rPr>
                <w:rFonts w:ascii="Calibri" w:eastAsia="Calibri" w:hAnsi="Calibri" w:cs="Times New Roman"/>
              </w:rPr>
              <w:t xml:space="preserve"> knowledge</w:t>
            </w:r>
            <w:r w:rsidR="00CB442E">
              <w:rPr>
                <w:rFonts w:ascii="Calibri" w:eastAsia="Calibri" w:hAnsi="Calibri" w:cs="Times New Roman"/>
              </w:rPr>
              <w:t xml:space="preserve"> management processes, </w:t>
            </w:r>
            <w:r>
              <w:rPr>
                <w:rFonts w:ascii="Calibri" w:eastAsia="Calibri" w:hAnsi="Calibri" w:cs="Times New Roman"/>
                <w:color w:val="FF0000"/>
              </w:rPr>
              <w:t>business continuity, intellectual capacity, succession plans, product knowledge, capture processes, document process changes</w:t>
            </w:r>
          </w:p>
          <w:p w:rsidR="005A452F" w:rsidRPr="00A77329" w:rsidRDefault="005A452F" w:rsidP="005A452F">
            <w:pPr>
              <w:rPr>
                <w:rFonts w:ascii="Calibri" w:eastAsia="Calibri" w:hAnsi="Calibri" w:cs="Times New Roman"/>
                <w:color w:val="FF0000"/>
              </w:rPr>
            </w:pPr>
            <w:r>
              <w:rPr>
                <w:rFonts w:ascii="Calibri" w:eastAsia="Calibri" w:hAnsi="Calibri" w:cs="Times New Roman"/>
                <w:color w:val="FF0000"/>
              </w:rPr>
              <w:t xml:space="preserve">Skilled in: Wearing </w:t>
            </w:r>
            <w:r w:rsidR="00304B92">
              <w:rPr>
                <w:rFonts w:ascii="Calibri" w:eastAsia="Calibri" w:hAnsi="Calibri" w:cs="Times New Roman"/>
                <w:color w:val="FF0000"/>
              </w:rPr>
              <w:t xml:space="preserve">multiple hats, resourcefulness, </w:t>
            </w:r>
            <w:r>
              <w:rPr>
                <w:rFonts w:ascii="Calibri" w:eastAsia="Calibri" w:hAnsi="Calibri" w:cs="Times New Roman"/>
                <w:color w:val="FF0000"/>
              </w:rPr>
              <w:t>techniques used to share knowledge</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Operations</w:t>
            </w:r>
          </w:p>
        </w:tc>
        <w:tc>
          <w:tcPr>
            <w:tcW w:w="7262" w:type="dxa"/>
          </w:tcPr>
          <w:p w:rsidR="005A452F" w:rsidRDefault="005A452F" w:rsidP="005A452F">
            <w:pPr>
              <w:rPr>
                <w:rFonts w:ascii="Calibri" w:eastAsia="Calibri" w:hAnsi="Calibri" w:cs="Times New Roman"/>
              </w:rPr>
            </w:pPr>
            <w:r w:rsidRPr="007A78A9">
              <w:rPr>
                <w:color w:val="244061" w:themeColor="accent1" w:themeShade="80"/>
              </w:rPr>
              <w:t xml:space="preserve">Understand: </w:t>
            </w:r>
            <w:r w:rsidRPr="00E80345">
              <w:rPr>
                <w:rFonts w:ascii="Calibri" w:eastAsia="Calibri" w:hAnsi="Calibri" w:cs="Times New Roman"/>
              </w:rPr>
              <w:t>L</w:t>
            </w:r>
            <w:r>
              <w:rPr>
                <w:rFonts w:ascii="Calibri" w:eastAsia="Calibri" w:hAnsi="Calibri" w:cs="Times New Roman"/>
              </w:rPr>
              <w:t xml:space="preserve">egal considerations in operations, types of purchase orders and inventory, nature of business analysis, factors influencing business process design, cause of business process changes, impact of supply chain on business performance, impact of technology on supply chain, </w:t>
            </w:r>
            <w:r>
              <w:rPr>
                <w:rFonts w:ascii="Calibri" w:eastAsia="Calibri" w:hAnsi="Calibri" w:cs="Times New Roman"/>
                <w:color w:val="FF0000"/>
              </w:rPr>
              <w:t xml:space="preserve">just-in-time performance, </w:t>
            </w:r>
            <w:r>
              <w:rPr>
                <w:rFonts w:ascii="Calibri" w:eastAsia="Calibri" w:hAnsi="Calibri" w:cs="Times New Roman"/>
              </w:rPr>
              <w:t xml:space="preserve"> management, nature of supply chain networks, nature of global supply chain issues, nature of supply chain management</w:t>
            </w:r>
          </w:p>
          <w:p w:rsidR="005A452F" w:rsidRPr="00CB0423" w:rsidRDefault="005A452F" w:rsidP="005A452F">
            <w:pPr>
              <w:rPr>
                <w:rFonts w:ascii="Calibri" w:eastAsia="Calibri" w:hAnsi="Calibri" w:cs="Times New Roman"/>
                <w:color w:val="FF0000"/>
              </w:rPr>
            </w:pPr>
            <w:r w:rsidRPr="00A77329">
              <w:rPr>
                <w:color w:val="17365D" w:themeColor="text2" w:themeShade="BF"/>
              </w:rPr>
              <w:t>Skilled in</w:t>
            </w:r>
            <w:r w:rsidRPr="00FA3203">
              <w:rPr>
                <w:color w:val="17365D" w:themeColor="text2" w:themeShade="BF"/>
              </w:rPr>
              <w:t xml:space="preserve">: </w:t>
            </w:r>
            <w:r>
              <w:rPr>
                <w:rFonts w:ascii="Calibri" w:eastAsia="Calibri" w:hAnsi="Calibri" w:cs="Times New Roman"/>
              </w:rPr>
              <w:t xml:space="preserve">Complying with strategies to protect </w:t>
            </w:r>
            <w:r w:rsidRPr="00CB0423">
              <w:rPr>
                <w:rFonts w:ascii="Calibri" w:eastAsia="Calibri" w:hAnsi="Calibri" w:cs="Times New Roman"/>
                <w:strike/>
              </w:rPr>
              <w:t xml:space="preserve">customer </w:t>
            </w:r>
            <w:r>
              <w:rPr>
                <w:rFonts w:ascii="Calibri" w:eastAsia="Calibri" w:hAnsi="Calibri" w:cs="Times New Roman"/>
              </w:rPr>
              <w:t xml:space="preserve">data and digital assets, organizing and prioritizing work, coordinating work with that of team members, monitoring and ensuring completion of delegated tasks, streamlining work processes, maintaining vendor/supplier relationships, negotiating terms with vendors, </w:t>
            </w:r>
            <w:r>
              <w:rPr>
                <w:rFonts w:ascii="Calibri" w:eastAsia="Calibri" w:hAnsi="Calibri" w:cs="Times New Roman"/>
                <w:color w:val="FF0000"/>
              </w:rPr>
              <w:t>selecting vendors/suppliers, assessing total cost of vendor relationship, creating efficiencies</w:t>
            </w:r>
          </w:p>
        </w:tc>
      </w:tr>
      <w:tr w:rsidR="005A452F" w:rsidRPr="00FA7FE9" w:rsidTr="00041B05">
        <w:tc>
          <w:tcPr>
            <w:tcW w:w="2476" w:type="dxa"/>
          </w:tcPr>
          <w:p w:rsidR="005A452F" w:rsidRPr="00FA7FE9" w:rsidRDefault="005A452F" w:rsidP="005A452F">
            <w:pPr>
              <w:rPr>
                <w:rFonts w:ascii="Calibri" w:eastAsia="Calibri" w:hAnsi="Calibri" w:cs="Times New Roman"/>
                <w:b/>
              </w:rPr>
            </w:pPr>
            <w:r>
              <w:rPr>
                <w:rFonts w:ascii="Calibri" w:eastAsia="Calibri" w:hAnsi="Calibri" w:cs="Times New Roman"/>
                <w:b/>
              </w:rPr>
              <w:t>Professional Development</w:t>
            </w:r>
          </w:p>
        </w:tc>
        <w:tc>
          <w:tcPr>
            <w:tcW w:w="7262" w:type="dxa"/>
          </w:tcPr>
          <w:p w:rsidR="005A452F" w:rsidRPr="00CB0423" w:rsidRDefault="005A452F" w:rsidP="005A452F">
            <w:pPr>
              <w:rPr>
                <w:rFonts w:ascii="Calibri" w:eastAsia="Calibri" w:hAnsi="Calibri" w:cs="Times New Roman"/>
                <w:color w:val="FF0000"/>
              </w:rPr>
            </w:pPr>
            <w:r w:rsidRPr="007A78A9">
              <w:rPr>
                <w:color w:val="244061" w:themeColor="accent1" w:themeShade="80"/>
              </w:rPr>
              <w:t xml:space="preserve">Understand: </w:t>
            </w:r>
            <w:r>
              <w:rPr>
                <w:rFonts w:ascii="Calibri" w:eastAsia="Calibri" w:hAnsi="Calibri" w:cs="Times New Roman"/>
              </w:rPr>
              <w:t xml:space="preserve">Employment opportunities in business management and administration, </w:t>
            </w:r>
            <w:r w:rsidR="000006B9">
              <w:rPr>
                <w:rFonts w:ascii="Calibri" w:eastAsia="Calibri" w:hAnsi="Calibri" w:cs="Times New Roman"/>
                <w:color w:val="FF0000"/>
              </w:rPr>
              <w:t xml:space="preserve">how to self-seek opportunities, </w:t>
            </w:r>
            <w:r>
              <w:rPr>
                <w:rFonts w:ascii="Calibri" w:eastAsia="Calibri" w:hAnsi="Calibri" w:cs="Times New Roman"/>
                <w:color w:val="FF0000"/>
              </w:rPr>
              <w:t xml:space="preserve">performance management, personal leadership effectiveness, trade associations, coaching others on performance and career satisfaction, </w:t>
            </w:r>
          </w:p>
        </w:tc>
      </w:tr>
      <w:tr w:rsidR="005A452F" w:rsidRPr="00FA7FE9" w:rsidTr="00041B05">
        <w:tc>
          <w:tcPr>
            <w:tcW w:w="2476" w:type="dxa"/>
          </w:tcPr>
          <w:p w:rsidR="005A452F" w:rsidRDefault="005A452F" w:rsidP="005A452F">
            <w:pPr>
              <w:rPr>
                <w:rFonts w:ascii="Calibri" w:eastAsia="Calibri" w:hAnsi="Calibri" w:cs="Times New Roman"/>
                <w:b/>
              </w:rPr>
            </w:pPr>
            <w:r>
              <w:rPr>
                <w:rFonts w:ascii="Calibri" w:eastAsia="Calibri" w:hAnsi="Calibri" w:cs="Times New Roman"/>
                <w:b/>
              </w:rPr>
              <w:t>Discussion Points</w:t>
            </w:r>
          </w:p>
        </w:tc>
        <w:tc>
          <w:tcPr>
            <w:tcW w:w="7262" w:type="dxa"/>
          </w:tcPr>
          <w:p w:rsidR="005A452F" w:rsidRPr="007A78A9" w:rsidRDefault="005A452F" w:rsidP="005A452F">
            <w:pPr>
              <w:rPr>
                <w:color w:val="244061" w:themeColor="accent1" w:themeShade="80"/>
              </w:rPr>
            </w:pPr>
            <w:r w:rsidRPr="00CB0423">
              <w:t>Important to assess necessary skills to make one’s company successful.</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Project Management</w:t>
            </w:r>
          </w:p>
        </w:tc>
        <w:tc>
          <w:tcPr>
            <w:tcW w:w="7262" w:type="dxa"/>
          </w:tcPr>
          <w:p w:rsidR="005A452F" w:rsidRDefault="005A452F" w:rsidP="005A452F">
            <w:pPr>
              <w:rPr>
                <w:color w:val="FF0000"/>
              </w:rPr>
            </w:pPr>
            <w:r w:rsidRPr="007A78A9">
              <w:rPr>
                <w:color w:val="244061" w:themeColor="accent1" w:themeShade="80"/>
              </w:rPr>
              <w:t>Understand:</w:t>
            </w:r>
            <w:r>
              <w:rPr>
                <w:color w:val="244061" w:themeColor="accent1" w:themeShade="80"/>
              </w:rPr>
              <w:t xml:space="preserve"> </w:t>
            </w:r>
            <w:r>
              <w:rPr>
                <w:color w:val="FF0000"/>
              </w:rPr>
              <w:t xml:space="preserve">Project management methodologies, return on investment, project vs. product cycle </w:t>
            </w:r>
          </w:p>
          <w:p w:rsidR="005A452F" w:rsidRPr="00831CE2" w:rsidRDefault="005A452F" w:rsidP="005A452F">
            <w:pPr>
              <w:rPr>
                <w:rFonts w:ascii="Calibri" w:eastAsia="Calibri" w:hAnsi="Calibri" w:cs="Times New Roman"/>
                <w:color w:val="FF0000"/>
              </w:rPr>
            </w:pPr>
            <w:r w:rsidRPr="007A78A9">
              <w:rPr>
                <w:color w:val="244061" w:themeColor="accent1" w:themeShade="80"/>
              </w:rPr>
              <w:t xml:space="preserve">Skilled in: </w:t>
            </w:r>
            <w:r>
              <w:rPr>
                <w:rFonts w:ascii="Calibri" w:eastAsia="Calibri" w:hAnsi="Calibri" w:cs="Times New Roman"/>
              </w:rPr>
              <w:t xml:space="preserve">Initiating projects, preparing work breakdown structures, executing and controlling projects, managing project team and schedule, closing projects, </w:t>
            </w:r>
            <w:r>
              <w:rPr>
                <w:rFonts w:ascii="Calibri" w:eastAsia="Calibri" w:hAnsi="Calibri" w:cs="Times New Roman"/>
                <w:color w:val="FF0000"/>
              </w:rPr>
              <w:t xml:space="preserve">use of project management software, determining project completion, </w:t>
            </w:r>
          </w:p>
        </w:tc>
      </w:tr>
      <w:tr w:rsidR="005A452F" w:rsidRPr="00FA7FE9" w:rsidTr="00041B05">
        <w:tc>
          <w:tcPr>
            <w:tcW w:w="2476" w:type="dxa"/>
          </w:tcPr>
          <w:p w:rsidR="005A452F" w:rsidRPr="00FA7FE9" w:rsidRDefault="005A452F" w:rsidP="005A452F">
            <w:pPr>
              <w:rPr>
                <w:rFonts w:ascii="Calibri" w:eastAsia="Calibri" w:hAnsi="Calibri" w:cs="Times New Roman"/>
                <w:b/>
              </w:rPr>
            </w:pPr>
            <w:r>
              <w:rPr>
                <w:rFonts w:ascii="Calibri" w:eastAsia="Calibri" w:hAnsi="Calibri" w:cs="Times New Roman"/>
                <w:b/>
              </w:rPr>
              <w:t>Discussion Points</w:t>
            </w:r>
          </w:p>
        </w:tc>
        <w:tc>
          <w:tcPr>
            <w:tcW w:w="7262" w:type="dxa"/>
          </w:tcPr>
          <w:p w:rsidR="005A452F" w:rsidRPr="007A78A9" w:rsidRDefault="005A452F" w:rsidP="005A452F">
            <w:pPr>
              <w:rPr>
                <w:color w:val="244061" w:themeColor="accent1" w:themeShade="80"/>
              </w:rPr>
            </w:pPr>
            <w:r w:rsidRPr="00831CE2">
              <w:rPr>
                <w:color w:val="000000" w:themeColor="text1"/>
              </w:rPr>
              <w:t>Need</w:t>
            </w:r>
            <w:r w:rsidR="00304B92">
              <w:rPr>
                <w:color w:val="000000" w:themeColor="text1"/>
              </w:rPr>
              <w:t xml:space="preserve"> to understand other project m</w:t>
            </w:r>
            <w:r w:rsidRPr="00831CE2">
              <w:rPr>
                <w:color w:val="000000" w:themeColor="text1"/>
              </w:rPr>
              <w:t>anag</w:t>
            </w:r>
            <w:r w:rsidR="0096669E">
              <w:rPr>
                <w:color w:val="000000" w:themeColor="text1"/>
              </w:rPr>
              <w:t>ement methods besides the w</w:t>
            </w:r>
            <w:r w:rsidRPr="00831CE2">
              <w:rPr>
                <w:color w:val="000000" w:themeColor="text1"/>
              </w:rPr>
              <w:t>aterfall method</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Quality Management</w:t>
            </w:r>
          </w:p>
        </w:tc>
        <w:tc>
          <w:tcPr>
            <w:tcW w:w="7262" w:type="dxa"/>
          </w:tcPr>
          <w:p w:rsidR="005A452F" w:rsidRDefault="005A452F" w:rsidP="005A452F">
            <w:pPr>
              <w:rPr>
                <w:rFonts w:ascii="Calibri" w:eastAsia="Calibri" w:hAnsi="Calibri" w:cs="Times New Roman"/>
                <w:color w:val="FF0000"/>
              </w:rPr>
            </w:pPr>
            <w:r w:rsidRPr="00831CE2">
              <w:rPr>
                <w:color w:val="244061" w:themeColor="accent1" w:themeShade="80"/>
              </w:rPr>
              <w:t xml:space="preserve">Understand: </w:t>
            </w:r>
            <w:r>
              <w:rPr>
                <w:rFonts w:ascii="Calibri" w:eastAsia="Calibri" w:hAnsi="Calibri" w:cs="Times New Roman"/>
              </w:rPr>
              <w:t>Nature</w:t>
            </w:r>
            <w:r w:rsidRPr="00FA7FE9">
              <w:rPr>
                <w:rFonts w:ascii="Calibri" w:eastAsia="Calibri" w:hAnsi="Calibri" w:cs="Times New Roman"/>
              </w:rPr>
              <w:t xml:space="preserve"> of quality manag</w:t>
            </w:r>
            <w:r>
              <w:rPr>
                <w:rFonts w:ascii="Calibri" w:eastAsia="Calibri" w:hAnsi="Calibri" w:cs="Times New Roman"/>
              </w:rPr>
              <w:t>ement and its</w:t>
            </w:r>
            <w:r w:rsidRPr="00FA7FE9">
              <w:rPr>
                <w:rFonts w:ascii="Calibri" w:eastAsia="Calibri" w:hAnsi="Calibri" w:cs="Times New Roman"/>
              </w:rPr>
              <w:t xml:space="preserve"> frameworks (e.g., Six Sigma, ITIL, CMMI)</w:t>
            </w:r>
            <w:r>
              <w:rPr>
                <w:rFonts w:ascii="Calibri" w:eastAsia="Calibri" w:hAnsi="Calibri" w:cs="Times New Roman"/>
              </w:rPr>
              <w:t xml:space="preserve">, need for continuous improvement, </w:t>
            </w:r>
            <w:r>
              <w:rPr>
                <w:rFonts w:ascii="Calibri" w:eastAsia="Calibri" w:hAnsi="Calibri" w:cs="Times New Roman"/>
                <w:color w:val="FF0000"/>
              </w:rPr>
              <w:t xml:space="preserve">managing teams, customer satisfaction levels, nature of efficiencies and the need for recognizing and defining, measurement of success </w:t>
            </w:r>
          </w:p>
          <w:p w:rsidR="005A452F" w:rsidRPr="00831CE2" w:rsidRDefault="005A452F" w:rsidP="005A452F">
            <w:pPr>
              <w:rPr>
                <w:rFonts w:ascii="Calibri" w:eastAsia="Calibri" w:hAnsi="Calibri" w:cs="Times New Roman"/>
                <w:color w:val="FF0000"/>
              </w:rPr>
            </w:pPr>
            <w:r w:rsidRPr="00070F45">
              <w:rPr>
                <w:color w:val="FF0000"/>
              </w:rPr>
              <w:t xml:space="preserve">Skilled in: </w:t>
            </w:r>
            <w:r>
              <w:rPr>
                <w:color w:val="FF0000"/>
              </w:rPr>
              <w:t>Proactive assessment, ability to execute quality management techniques, establishing quality indicators</w:t>
            </w:r>
          </w:p>
        </w:tc>
      </w:tr>
      <w:tr w:rsidR="005A452F" w:rsidRPr="00FA7FE9" w:rsidTr="00041B05">
        <w:tc>
          <w:tcPr>
            <w:tcW w:w="2476" w:type="dxa"/>
          </w:tcPr>
          <w:p w:rsidR="005A452F" w:rsidRPr="00FA7FE9" w:rsidRDefault="005A452F" w:rsidP="005A452F">
            <w:pPr>
              <w:rPr>
                <w:rFonts w:ascii="Calibri" w:eastAsia="Calibri" w:hAnsi="Calibri" w:cs="Times New Roman"/>
                <w:b/>
              </w:rPr>
            </w:pPr>
            <w:r>
              <w:rPr>
                <w:rFonts w:ascii="Calibri" w:eastAsia="Calibri" w:hAnsi="Calibri" w:cs="Times New Roman"/>
                <w:b/>
              </w:rPr>
              <w:t>Discussion Points</w:t>
            </w:r>
          </w:p>
        </w:tc>
        <w:tc>
          <w:tcPr>
            <w:tcW w:w="7262" w:type="dxa"/>
          </w:tcPr>
          <w:p w:rsidR="005A452F" w:rsidRPr="00304B92" w:rsidRDefault="005A452F" w:rsidP="00CB442E">
            <w:r w:rsidRPr="00304B92">
              <w:t xml:space="preserve">How do you measure success?  National standards?  Sales?  Client </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Risk Management</w:t>
            </w:r>
          </w:p>
        </w:tc>
        <w:tc>
          <w:tcPr>
            <w:tcW w:w="7262" w:type="dxa"/>
          </w:tcPr>
          <w:p w:rsidR="005A452F" w:rsidRPr="00AD0AE2" w:rsidRDefault="000006B9" w:rsidP="005A452F">
            <w:pPr>
              <w:rPr>
                <w:rFonts w:ascii="Calibri" w:eastAsia="Calibri" w:hAnsi="Calibri" w:cs="Times New Roman"/>
                <w:color w:val="FF0000"/>
              </w:rPr>
            </w:pPr>
            <w:r>
              <w:rPr>
                <w:color w:val="244061" w:themeColor="accent1" w:themeShade="80"/>
              </w:rPr>
              <w:t xml:space="preserve">Understand: </w:t>
            </w:r>
            <w:r w:rsidR="005A452F">
              <w:rPr>
                <w:rFonts w:ascii="Calibri" w:eastAsia="Calibri" w:hAnsi="Calibri" w:cs="Times New Roman"/>
              </w:rPr>
              <w:t xml:space="preserve">Ethics and legal considerations, use of technology in risk management, international considerations, identifying and assessing business risks, </w:t>
            </w:r>
            <w:r w:rsidR="005A452F">
              <w:rPr>
                <w:rFonts w:ascii="Calibri" w:eastAsia="Calibri" w:hAnsi="Calibri" w:cs="Times New Roman"/>
                <w:color w:val="FF0000"/>
              </w:rPr>
              <w:t>understanding liabilities, private vs. public company regulations</w:t>
            </w:r>
          </w:p>
          <w:p w:rsidR="005A452F" w:rsidRPr="00AD0AE2" w:rsidRDefault="005A452F" w:rsidP="005A452F">
            <w:pPr>
              <w:rPr>
                <w:rFonts w:ascii="Calibri" w:eastAsia="Calibri" w:hAnsi="Calibri" w:cs="Times New Roman"/>
                <w:color w:val="FF0000"/>
              </w:rPr>
            </w:pPr>
            <w:r w:rsidRPr="007A78A9">
              <w:rPr>
                <w:color w:val="244061" w:themeColor="accent1" w:themeShade="80"/>
              </w:rPr>
              <w:t>Skilled in:</w:t>
            </w:r>
            <w:r>
              <w:rPr>
                <w:color w:val="244061" w:themeColor="accent1" w:themeShade="80"/>
              </w:rPr>
              <w:t xml:space="preserve"> </w:t>
            </w:r>
            <w:r>
              <w:rPr>
                <w:color w:val="FF0000"/>
              </w:rPr>
              <w:t xml:space="preserve">Risk mitigation, forecasting, quantifying risk, developing action steps, implementation of risk mitigation plans, </w:t>
            </w:r>
          </w:p>
        </w:tc>
      </w:tr>
      <w:tr w:rsidR="005A452F" w:rsidRPr="00FA7FE9" w:rsidTr="00041B05">
        <w:tc>
          <w:tcPr>
            <w:tcW w:w="2476" w:type="dxa"/>
          </w:tcPr>
          <w:p w:rsidR="005A452F" w:rsidRPr="00FA7FE9" w:rsidRDefault="005A452F" w:rsidP="005A452F">
            <w:pPr>
              <w:rPr>
                <w:rFonts w:ascii="Calibri" w:eastAsia="Calibri" w:hAnsi="Calibri" w:cs="Times New Roman"/>
                <w:b/>
              </w:rPr>
            </w:pPr>
            <w:r>
              <w:rPr>
                <w:rFonts w:ascii="Calibri" w:eastAsia="Calibri" w:hAnsi="Calibri" w:cs="Times New Roman"/>
                <w:b/>
              </w:rPr>
              <w:t>Discussion Points</w:t>
            </w:r>
          </w:p>
        </w:tc>
        <w:tc>
          <w:tcPr>
            <w:tcW w:w="7262" w:type="dxa"/>
          </w:tcPr>
          <w:p w:rsidR="005A452F" w:rsidRPr="007A78A9" w:rsidRDefault="005A452F" w:rsidP="00304B92">
            <w:pPr>
              <w:rPr>
                <w:color w:val="244061" w:themeColor="accent1" w:themeShade="80"/>
              </w:rPr>
            </w:pPr>
            <w:r w:rsidRPr="00AD0AE2">
              <w:t>Combine Risk Manage</w:t>
            </w:r>
            <w:r w:rsidR="00304B92">
              <w:t>ment with Project Management /</w:t>
            </w:r>
            <w:r w:rsidRPr="00AD0AE2">
              <w:t>Quality Management</w:t>
            </w:r>
          </w:p>
        </w:tc>
      </w:tr>
      <w:tr w:rsidR="005A452F" w:rsidRPr="00FA7FE9" w:rsidTr="00041B05">
        <w:tc>
          <w:tcPr>
            <w:tcW w:w="2476" w:type="dxa"/>
          </w:tcPr>
          <w:p w:rsidR="005A452F" w:rsidRPr="00FA7FE9" w:rsidRDefault="005A452F" w:rsidP="005A452F">
            <w:pPr>
              <w:rPr>
                <w:rFonts w:ascii="Calibri" w:eastAsia="Calibri" w:hAnsi="Calibri" w:cs="Times New Roman"/>
                <w:b/>
              </w:rPr>
            </w:pPr>
            <w:r w:rsidRPr="00FA7FE9">
              <w:rPr>
                <w:rFonts w:ascii="Calibri" w:eastAsia="Calibri" w:hAnsi="Calibri" w:cs="Times New Roman"/>
                <w:b/>
              </w:rPr>
              <w:t>Strategic Management</w:t>
            </w:r>
          </w:p>
        </w:tc>
        <w:tc>
          <w:tcPr>
            <w:tcW w:w="7262" w:type="dxa"/>
          </w:tcPr>
          <w:p w:rsidR="00304B92" w:rsidRDefault="005A452F" w:rsidP="005A452F">
            <w:pPr>
              <w:rPr>
                <w:rFonts w:ascii="Calibri" w:eastAsia="Calibri" w:hAnsi="Calibri" w:cs="Times New Roman"/>
              </w:rPr>
            </w:pPr>
            <w:r w:rsidRPr="007A78A9">
              <w:rPr>
                <w:color w:val="244061" w:themeColor="accent1" w:themeShade="80"/>
              </w:rPr>
              <w:t xml:space="preserve">Understand: </w:t>
            </w:r>
            <w:r>
              <w:rPr>
                <w:rFonts w:ascii="Calibri" w:eastAsia="Calibri" w:hAnsi="Calibri" w:cs="Times New Roman"/>
              </w:rPr>
              <w:t>Nature of managerial planning, organizing, staffing, directing, and controlling factors influencing management; set departmental/company policies; show effects of departmental strategy on departmental goals/objectives; nature of</w:t>
            </w:r>
            <w:r w:rsidRPr="00FA7FE9">
              <w:rPr>
                <w:rFonts w:ascii="Calibri" w:eastAsia="Calibri" w:hAnsi="Calibri" w:cs="Times New Roman"/>
              </w:rPr>
              <w:t xml:space="preserve"> change management </w:t>
            </w:r>
            <w:r>
              <w:rPr>
                <w:rFonts w:ascii="Calibri" w:eastAsia="Calibri" w:hAnsi="Calibri" w:cs="Times New Roman"/>
              </w:rPr>
              <w:t xml:space="preserve">and its lifecycle; relationship </w:t>
            </w:r>
          </w:p>
          <w:p w:rsidR="005A452F" w:rsidRPr="00AD0AE2" w:rsidRDefault="005A452F" w:rsidP="005A452F">
            <w:pPr>
              <w:rPr>
                <w:rFonts w:ascii="Calibri" w:eastAsia="Calibri" w:hAnsi="Calibri" w:cs="Times New Roman"/>
                <w:color w:val="FF0000"/>
              </w:rPr>
            </w:pPr>
            <w:r>
              <w:rPr>
                <w:rFonts w:ascii="Calibri" w:eastAsia="Calibri" w:hAnsi="Calibri" w:cs="Times New Roman"/>
              </w:rPr>
              <w:t xml:space="preserve">among innovation, learning, and change; </w:t>
            </w:r>
            <w:r>
              <w:rPr>
                <w:rFonts w:ascii="Calibri" w:eastAsia="Calibri" w:hAnsi="Calibri" w:cs="Times New Roman"/>
                <w:color w:val="FF0000"/>
              </w:rPr>
              <w:t>goal setting; performance evaluations; delegation of work or work assignments; promotion of corporate culture; staff development and guidance</w:t>
            </w:r>
          </w:p>
        </w:tc>
      </w:tr>
    </w:tbl>
    <w:p w:rsidR="002013CD" w:rsidRDefault="002013CD" w:rsidP="004F100B">
      <w:pPr>
        <w:pStyle w:val="Heading1"/>
        <w:spacing w:before="0" w:after="80" w:line="240" w:lineRule="auto"/>
        <w:rPr>
          <w:rFonts w:asciiTheme="minorHAnsi" w:hAnsiTheme="minorHAnsi"/>
          <w:color w:val="auto"/>
          <w:shd w:val="clear" w:color="auto" w:fill="FFFFFF"/>
        </w:rPr>
      </w:pPr>
      <w:bookmarkStart w:id="16" w:name="_Toc453580317"/>
      <w:r>
        <w:rPr>
          <w:rFonts w:asciiTheme="minorHAnsi" w:hAnsiTheme="minorHAnsi"/>
          <w:color w:val="auto"/>
          <w:shd w:val="clear" w:color="auto" w:fill="FFFFFF"/>
        </w:rPr>
        <w:t>Appendix E—Business Management and Administration Futuring Panel Participants</w:t>
      </w:r>
      <w:bookmarkEnd w:id="16"/>
    </w:p>
    <w:p w:rsidR="00872770" w:rsidRDefault="0096669E" w:rsidP="004F100B">
      <w:pPr>
        <w:spacing w:after="0" w:line="240" w:lineRule="auto"/>
        <w:rPr>
          <w:color w:val="000000"/>
          <w:shd w:val="clear" w:color="auto" w:fill="FFFFFF"/>
        </w:rPr>
      </w:pPr>
      <w:r>
        <w:rPr>
          <w:color w:val="000000"/>
          <w:shd w:val="clear" w:color="auto" w:fill="FFFFFF"/>
        </w:rPr>
        <w:t xml:space="preserve">MBA Research began the recruitment process for panel members </w:t>
      </w:r>
      <w:r w:rsidR="006B3CB9">
        <w:rPr>
          <w:color w:val="000000"/>
          <w:shd w:val="clear" w:color="auto" w:fill="FFFFFF"/>
        </w:rPr>
        <w:t>well</w:t>
      </w:r>
      <w:r>
        <w:rPr>
          <w:color w:val="000000"/>
          <w:shd w:val="clear" w:color="auto" w:fill="FFFFFF"/>
        </w:rPr>
        <w:t xml:space="preserve"> in advance of the actual panel date. </w:t>
      </w:r>
    </w:p>
    <w:p w:rsidR="00872770" w:rsidRDefault="0096669E" w:rsidP="00872770">
      <w:pPr>
        <w:pStyle w:val="ListParagraph"/>
        <w:numPr>
          <w:ilvl w:val="0"/>
          <w:numId w:val="44"/>
        </w:numPr>
        <w:spacing w:line="240" w:lineRule="auto"/>
        <w:rPr>
          <w:color w:val="000000"/>
          <w:shd w:val="clear" w:color="auto" w:fill="FFFFFF"/>
        </w:rPr>
      </w:pPr>
      <w:r w:rsidRPr="00872770">
        <w:rPr>
          <w:color w:val="000000"/>
          <w:shd w:val="clear" w:color="auto" w:fill="FFFFFF"/>
        </w:rPr>
        <w:t>450 business executives were inv</w:t>
      </w:r>
      <w:r w:rsidR="00872770">
        <w:rPr>
          <w:color w:val="000000"/>
          <w:shd w:val="clear" w:color="auto" w:fill="FFFFFF"/>
        </w:rPr>
        <w:t>ited to be a part of the panel</w:t>
      </w:r>
    </w:p>
    <w:p w:rsidR="00872770" w:rsidRDefault="00872770" w:rsidP="00872770">
      <w:pPr>
        <w:pStyle w:val="ListParagraph"/>
        <w:numPr>
          <w:ilvl w:val="0"/>
          <w:numId w:val="44"/>
        </w:numPr>
        <w:spacing w:line="240" w:lineRule="auto"/>
        <w:rPr>
          <w:color w:val="000000"/>
          <w:shd w:val="clear" w:color="auto" w:fill="FFFFFF"/>
        </w:rPr>
      </w:pPr>
      <w:r>
        <w:rPr>
          <w:color w:val="000000"/>
          <w:shd w:val="clear" w:color="auto" w:fill="FFFFFF"/>
        </w:rPr>
        <w:t>30</w:t>
      </w:r>
      <w:r w:rsidR="0029306F" w:rsidRPr="00872770">
        <w:rPr>
          <w:color w:val="000000"/>
          <w:shd w:val="clear" w:color="auto" w:fill="FFFFFF"/>
        </w:rPr>
        <w:t xml:space="preserve"> executives confirmed their intent to </w:t>
      </w:r>
      <w:r w:rsidRPr="00872770">
        <w:rPr>
          <w:color w:val="000000"/>
          <w:shd w:val="clear" w:color="auto" w:fill="FFFFFF"/>
        </w:rPr>
        <w:t>participate</w:t>
      </w:r>
    </w:p>
    <w:p w:rsidR="00872770" w:rsidRDefault="00872770" w:rsidP="00872770">
      <w:pPr>
        <w:pStyle w:val="ListParagraph"/>
        <w:numPr>
          <w:ilvl w:val="0"/>
          <w:numId w:val="44"/>
        </w:numPr>
        <w:spacing w:line="240" w:lineRule="auto"/>
        <w:rPr>
          <w:color w:val="000000"/>
          <w:shd w:val="clear" w:color="auto" w:fill="FFFFFF"/>
        </w:rPr>
      </w:pPr>
      <w:r>
        <w:rPr>
          <w:color w:val="000000"/>
          <w:shd w:val="clear" w:color="auto" w:fill="FFFFFF"/>
        </w:rPr>
        <w:t xml:space="preserve">6 </w:t>
      </w:r>
      <w:r w:rsidRPr="00872770">
        <w:rPr>
          <w:color w:val="000000"/>
          <w:shd w:val="clear" w:color="auto" w:fill="FFFFFF"/>
        </w:rPr>
        <w:t xml:space="preserve">of </w:t>
      </w:r>
      <w:r>
        <w:rPr>
          <w:color w:val="000000"/>
          <w:shd w:val="clear" w:color="auto" w:fill="FFFFFF"/>
        </w:rPr>
        <w:t xml:space="preserve">those confirmed </w:t>
      </w:r>
      <w:r w:rsidRPr="00872770">
        <w:rPr>
          <w:color w:val="000000"/>
          <w:shd w:val="clear" w:color="auto" w:fill="FFFFFF"/>
        </w:rPr>
        <w:t>canceled prior to the date</w:t>
      </w:r>
    </w:p>
    <w:p w:rsidR="00872770" w:rsidRDefault="00872770" w:rsidP="00872770">
      <w:pPr>
        <w:pStyle w:val="ListParagraph"/>
        <w:numPr>
          <w:ilvl w:val="0"/>
          <w:numId w:val="44"/>
        </w:numPr>
        <w:spacing w:line="240" w:lineRule="auto"/>
        <w:rPr>
          <w:color w:val="000000"/>
          <w:shd w:val="clear" w:color="auto" w:fill="FFFFFF"/>
        </w:rPr>
      </w:pPr>
      <w:r>
        <w:rPr>
          <w:color w:val="000000"/>
          <w:shd w:val="clear" w:color="auto" w:fill="FFFFFF"/>
        </w:rPr>
        <w:t xml:space="preserve">4 </w:t>
      </w:r>
      <w:r w:rsidRPr="00872770">
        <w:rPr>
          <w:color w:val="000000"/>
          <w:shd w:val="clear" w:color="auto" w:fill="FFFFFF"/>
        </w:rPr>
        <w:t xml:space="preserve"> </w:t>
      </w:r>
      <w:r>
        <w:rPr>
          <w:color w:val="000000"/>
          <w:shd w:val="clear" w:color="auto" w:fill="FFFFFF"/>
        </w:rPr>
        <w:t xml:space="preserve">of those confirmed </w:t>
      </w:r>
      <w:r w:rsidRPr="00872770">
        <w:rPr>
          <w:color w:val="000000"/>
          <w:shd w:val="clear" w:color="auto" w:fill="FFFFFF"/>
        </w:rPr>
        <w:t xml:space="preserve">“no-showed” on the day of the panel </w:t>
      </w:r>
    </w:p>
    <w:p w:rsidR="002013CD" w:rsidRPr="00872770" w:rsidRDefault="00872770" w:rsidP="00872770">
      <w:pPr>
        <w:pStyle w:val="ListParagraph"/>
        <w:numPr>
          <w:ilvl w:val="0"/>
          <w:numId w:val="44"/>
        </w:numPr>
        <w:spacing w:line="240" w:lineRule="auto"/>
        <w:rPr>
          <w:color w:val="000000"/>
          <w:shd w:val="clear" w:color="auto" w:fill="FFFFFF"/>
        </w:rPr>
      </w:pPr>
      <w:r>
        <w:rPr>
          <w:color w:val="000000"/>
          <w:shd w:val="clear" w:color="auto" w:fill="FFFFFF"/>
        </w:rPr>
        <w:t>20 participated in the panel on April 12</w:t>
      </w:r>
      <w:r w:rsidRPr="00872770">
        <w:rPr>
          <w:color w:val="000000"/>
          <w:shd w:val="clear" w:color="auto" w:fill="FFFFFF"/>
          <w:vertAlign w:val="superscript"/>
        </w:rPr>
        <w:t>th</w:t>
      </w:r>
      <w:r>
        <w:rPr>
          <w:color w:val="000000"/>
          <w:shd w:val="clear" w:color="auto" w:fill="FFFFFF"/>
        </w:rPr>
        <w:t xml:space="preserve"> </w:t>
      </w:r>
    </w:p>
    <w:tbl>
      <w:tblPr>
        <w:tblW w:w="9860" w:type="dxa"/>
        <w:tblInd w:w="93" w:type="dxa"/>
        <w:tblLook w:val="04A0" w:firstRow="1" w:lastRow="0" w:firstColumn="1" w:lastColumn="0" w:noHBand="0" w:noVBand="1"/>
      </w:tblPr>
      <w:tblGrid>
        <w:gridCol w:w="4875"/>
        <w:gridCol w:w="4985"/>
      </w:tblGrid>
      <w:tr w:rsidR="002013CD" w:rsidRPr="00F028B9" w:rsidTr="008C0577">
        <w:trPr>
          <w:trHeight w:val="98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2013CD" w:rsidRPr="001C6F41" w:rsidRDefault="002013CD" w:rsidP="001C6F41">
            <w:pPr>
              <w:spacing w:after="0" w:line="240" w:lineRule="auto"/>
              <w:rPr>
                <w:rFonts w:cs="Arial"/>
                <w:b/>
                <w:color w:val="000000"/>
              </w:rPr>
            </w:pPr>
            <w:r w:rsidRPr="001C6F41">
              <w:rPr>
                <w:rFonts w:cs="Arial"/>
                <w:b/>
                <w:color w:val="000000"/>
              </w:rPr>
              <w:t>Timothy Clark</w:t>
            </w:r>
          </w:p>
          <w:p w:rsidR="002013CD" w:rsidRDefault="002013CD" w:rsidP="001C6F41">
            <w:pPr>
              <w:spacing w:after="0" w:line="240" w:lineRule="auto"/>
              <w:rPr>
                <w:rFonts w:cs="Arial"/>
                <w:color w:val="000000"/>
              </w:rPr>
            </w:pPr>
            <w:r>
              <w:rPr>
                <w:rFonts w:cs="Arial"/>
                <w:color w:val="000000"/>
              </w:rPr>
              <w:t>Chief Operating Officer</w:t>
            </w:r>
          </w:p>
          <w:p w:rsidR="002013CD" w:rsidRPr="001C6F41" w:rsidRDefault="002013CD" w:rsidP="001C6F41">
            <w:pPr>
              <w:spacing w:after="0" w:line="240" w:lineRule="auto"/>
              <w:rPr>
                <w:rFonts w:cs="Arial"/>
                <w:b/>
                <w:color w:val="000000"/>
              </w:rPr>
            </w:pPr>
            <w:r w:rsidRPr="001C6F41">
              <w:rPr>
                <w:rFonts w:cs="Arial"/>
                <w:b/>
                <w:color w:val="000000"/>
              </w:rPr>
              <w:t>New Covenent Trust Company</w:t>
            </w:r>
          </w:p>
          <w:p w:rsidR="001C6F41" w:rsidRPr="00F028B9" w:rsidRDefault="001C6F41" w:rsidP="001C6F41">
            <w:pPr>
              <w:spacing w:after="0" w:line="240" w:lineRule="auto"/>
              <w:rPr>
                <w:rFonts w:cs="Arial"/>
                <w:color w:val="000000"/>
              </w:rPr>
            </w:pPr>
            <w:r>
              <w:rPr>
                <w:rFonts w:cs="Arial"/>
                <w:color w:val="000000"/>
              </w:rPr>
              <w:t>Jeffersonville, Indiana</w:t>
            </w:r>
          </w:p>
        </w:tc>
        <w:tc>
          <w:tcPr>
            <w:tcW w:w="4985" w:type="dxa"/>
            <w:tcBorders>
              <w:top w:val="single" w:sz="4" w:space="0" w:color="auto"/>
              <w:left w:val="nil"/>
              <w:bottom w:val="single" w:sz="4" w:space="0" w:color="auto"/>
              <w:right w:val="single" w:sz="4" w:space="0" w:color="auto"/>
            </w:tcBorders>
            <w:shd w:val="clear" w:color="auto" w:fill="auto"/>
          </w:tcPr>
          <w:p w:rsidR="004F100B" w:rsidRPr="008C0577" w:rsidRDefault="004F100B" w:rsidP="004F100B">
            <w:pPr>
              <w:spacing w:after="0" w:line="240" w:lineRule="auto"/>
              <w:rPr>
                <w:rFonts w:cs="Arial"/>
                <w:b/>
                <w:color w:val="000000"/>
              </w:rPr>
            </w:pPr>
            <w:r w:rsidRPr="008C0577">
              <w:rPr>
                <w:rFonts w:cs="Arial"/>
                <w:b/>
                <w:color w:val="000000"/>
              </w:rPr>
              <w:t>Scott Kautzman</w:t>
            </w:r>
          </w:p>
          <w:p w:rsidR="004F100B" w:rsidRDefault="004F100B" w:rsidP="004F100B">
            <w:pPr>
              <w:spacing w:after="0" w:line="240" w:lineRule="auto"/>
              <w:rPr>
                <w:rFonts w:cs="Arial"/>
                <w:color w:val="000000"/>
              </w:rPr>
            </w:pPr>
            <w:r>
              <w:rPr>
                <w:rFonts w:cs="Arial"/>
                <w:color w:val="000000"/>
              </w:rPr>
              <w:t>Director of Administration</w:t>
            </w:r>
          </w:p>
          <w:p w:rsidR="004F100B" w:rsidRPr="008C0577" w:rsidRDefault="004F100B" w:rsidP="004F100B">
            <w:pPr>
              <w:spacing w:after="0" w:line="240" w:lineRule="auto"/>
              <w:rPr>
                <w:rFonts w:cs="Arial"/>
                <w:b/>
                <w:color w:val="000000"/>
              </w:rPr>
            </w:pPr>
            <w:r w:rsidRPr="008C0577">
              <w:rPr>
                <w:rFonts w:cs="Arial"/>
                <w:b/>
                <w:color w:val="000000"/>
              </w:rPr>
              <w:t>Kentucky Human</w:t>
            </w:r>
            <w:r>
              <w:rPr>
                <w:rFonts w:cs="Arial"/>
                <w:b/>
                <w:color w:val="000000"/>
              </w:rPr>
              <w:t>e</w:t>
            </w:r>
            <w:r w:rsidRPr="008C0577">
              <w:rPr>
                <w:rFonts w:cs="Arial"/>
                <w:b/>
                <w:color w:val="000000"/>
              </w:rPr>
              <w:t xml:space="preserve"> Society</w:t>
            </w:r>
          </w:p>
          <w:p w:rsidR="008C0577" w:rsidRPr="00F028B9" w:rsidRDefault="004F100B" w:rsidP="004F100B">
            <w:pPr>
              <w:spacing w:after="0" w:line="240" w:lineRule="auto"/>
              <w:rPr>
                <w:rFonts w:cs="Arial"/>
                <w:color w:val="000000"/>
              </w:rPr>
            </w:pPr>
            <w:r>
              <w:rPr>
                <w:rFonts w:cs="Arial"/>
                <w:color w:val="000000"/>
              </w:rPr>
              <w:t>Louisville, Kentucky</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1C6F41" w:rsidRDefault="004F100B" w:rsidP="002013CD">
            <w:pPr>
              <w:spacing w:after="0" w:line="240" w:lineRule="auto"/>
              <w:rPr>
                <w:rFonts w:cs="Arial"/>
                <w:b/>
                <w:color w:val="000000"/>
              </w:rPr>
            </w:pPr>
            <w:r w:rsidRPr="001C6F41">
              <w:rPr>
                <w:rFonts w:cs="Arial"/>
                <w:b/>
                <w:color w:val="000000"/>
              </w:rPr>
              <w:t>Chad Clary</w:t>
            </w:r>
          </w:p>
          <w:p w:rsidR="004F100B" w:rsidRDefault="004F100B" w:rsidP="002013CD">
            <w:pPr>
              <w:spacing w:after="0" w:line="240" w:lineRule="auto"/>
              <w:rPr>
                <w:rFonts w:cs="Arial"/>
                <w:color w:val="000000"/>
              </w:rPr>
            </w:pPr>
            <w:r>
              <w:rPr>
                <w:rFonts w:cs="Arial"/>
                <w:color w:val="000000"/>
              </w:rPr>
              <w:t>Project Manager, Director of Building Information Technology</w:t>
            </w:r>
          </w:p>
          <w:p w:rsidR="004F100B" w:rsidRPr="001C6F41" w:rsidRDefault="004F100B" w:rsidP="002013CD">
            <w:pPr>
              <w:spacing w:after="0" w:line="240" w:lineRule="auto"/>
              <w:rPr>
                <w:rFonts w:cs="Arial"/>
                <w:b/>
                <w:color w:val="000000"/>
              </w:rPr>
            </w:pPr>
            <w:r w:rsidRPr="001C6F41">
              <w:rPr>
                <w:rFonts w:cs="Arial"/>
                <w:b/>
                <w:color w:val="000000"/>
              </w:rPr>
              <w:t>Studio A. Architecture</w:t>
            </w:r>
          </w:p>
          <w:p w:rsidR="004F100B" w:rsidRPr="00F028B9" w:rsidRDefault="004F100B" w:rsidP="002013CD">
            <w:pPr>
              <w:spacing w:after="0" w:line="240" w:lineRule="auto"/>
              <w:rPr>
                <w:rFonts w:cs="Arial"/>
                <w:color w:val="000000"/>
              </w:rPr>
            </w:pPr>
            <w:r>
              <w:rPr>
                <w:rFonts w:cs="Arial"/>
                <w:color w:val="000000"/>
              </w:rPr>
              <w:t>Louisville, Kentucky</w:t>
            </w:r>
          </w:p>
        </w:tc>
        <w:tc>
          <w:tcPr>
            <w:tcW w:w="4985" w:type="dxa"/>
            <w:tcBorders>
              <w:top w:val="single" w:sz="4" w:space="0" w:color="auto"/>
              <w:left w:val="nil"/>
              <w:bottom w:val="single" w:sz="4" w:space="0" w:color="auto"/>
              <w:right w:val="single" w:sz="4" w:space="0" w:color="auto"/>
            </w:tcBorders>
            <w:shd w:val="clear" w:color="auto" w:fill="auto"/>
          </w:tcPr>
          <w:p w:rsidR="004F100B" w:rsidRPr="008C0577" w:rsidRDefault="004F100B" w:rsidP="000B2CA3">
            <w:pPr>
              <w:spacing w:after="0" w:line="240" w:lineRule="auto"/>
              <w:rPr>
                <w:rFonts w:cs="Arial"/>
                <w:b/>
                <w:color w:val="000000"/>
              </w:rPr>
            </w:pPr>
            <w:r w:rsidRPr="008C0577">
              <w:rPr>
                <w:rFonts w:cs="Arial"/>
                <w:b/>
                <w:color w:val="000000"/>
              </w:rPr>
              <w:t>Mariah Kruse</w:t>
            </w:r>
          </w:p>
          <w:p w:rsidR="004F100B" w:rsidRDefault="004F100B" w:rsidP="000B2CA3">
            <w:pPr>
              <w:spacing w:after="0" w:line="240" w:lineRule="auto"/>
              <w:rPr>
                <w:rFonts w:cs="Arial"/>
                <w:color w:val="000000"/>
              </w:rPr>
            </w:pPr>
            <w:r>
              <w:rPr>
                <w:rFonts w:cs="Arial"/>
                <w:color w:val="000000"/>
              </w:rPr>
              <w:t>Chief Executive Officer</w:t>
            </w:r>
          </w:p>
          <w:p w:rsidR="004F100B" w:rsidRPr="008C0577" w:rsidRDefault="004F100B" w:rsidP="000B2CA3">
            <w:pPr>
              <w:spacing w:after="0" w:line="240" w:lineRule="auto"/>
              <w:rPr>
                <w:rFonts w:cs="Arial"/>
                <w:b/>
                <w:color w:val="000000"/>
              </w:rPr>
            </w:pPr>
            <w:r w:rsidRPr="008C0577">
              <w:rPr>
                <w:rFonts w:cs="Arial"/>
                <w:b/>
                <w:color w:val="000000"/>
              </w:rPr>
              <w:t>Good Tidings Greeting Cards</w:t>
            </w:r>
          </w:p>
          <w:p w:rsidR="004F100B" w:rsidRPr="00F028B9" w:rsidRDefault="004F100B" w:rsidP="000B2CA3">
            <w:pPr>
              <w:spacing w:after="0" w:line="240" w:lineRule="auto"/>
              <w:rPr>
                <w:rFonts w:cs="Arial"/>
                <w:color w:val="000000"/>
              </w:rPr>
            </w:pPr>
            <w:r>
              <w:rPr>
                <w:rFonts w:cs="Arial"/>
                <w:color w:val="000000"/>
              </w:rPr>
              <w:t>Lexington, Kentucky</w:t>
            </w:r>
          </w:p>
        </w:tc>
      </w:tr>
      <w:tr w:rsidR="004F100B" w:rsidRPr="00F028B9" w:rsidTr="008C0577">
        <w:trPr>
          <w:trHeight w:val="1124"/>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1C6F41" w:rsidRDefault="004F100B" w:rsidP="001C6F41">
            <w:pPr>
              <w:spacing w:after="0" w:line="240" w:lineRule="auto"/>
              <w:rPr>
                <w:rFonts w:cs="Arial"/>
                <w:b/>
                <w:color w:val="000000"/>
              </w:rPr>
            </w:pPr>
            <w:r w:rsidRPr="001C6F41">
              <w:rPr>
                <w:rFonts w:cs="Arial"/>
                <w:b/>
                <w:color w:val="000000"/>
              </w:rPr>
              <w:t>Carol Dahmke</w:t>
            </w:r>
          </w:p>
          <w:p w:rsidR="004F100B" w:rsidRDefault="004F100B" w:rsidP="001C6F41">
            <w:pPr>
              <w:spacing w:after="0" w:line="240" w:lineRule="auto"/>
              <w:rPr>
                <w:rFonts w:cs="Arial"/>
                <w:color w:val="000000"/>
              </w:rPr>
            </w:pPr>
            <w:r>
              <w:rPr>
                <w:rFonts w:cs="Arial"/>
                <w:color w:val="000000"/>
              </w:rPr>
              <w:t>Office Manager and Human Resources Director</w:t>
            </w:r>
          </w:p>
          <w:p w:rsidR="004F100B" w:rsidRPr="001C6F41" w:rsidRDefault="004F100B" w:rsidP="001C6F41">
            <w:pPr>
              <w:spacing w:after="0" w:line="240" w:lineRule="auto"/>
              <w:rPr>
                <w:rFonts w:cs="Arial"/>
                <w:b/>
                <w:color w:val="000000"/>
              </w:rPr>
            </w:pPr>
            <w:r w:rsidRPr="001C6F41">
              <w:rPr>
                <w:rFonts w:cs="Arial"/>
                <w:b/>
                <w:color w:val="000000"/>
              </w:rPr>
              <w:t>Visually Impaired Preschool Services</w:t>
            </w:r>
          </w:p>
          <w:p w:rsidR="004F100B" w:rsidRPr="00F028B9" w:rsidRDefault="004F100B" w:rsidP="001C6F41">
            <w:pPr>
              <w:spacing w:after="0" w:line="240" w:lineRule="auto"/>
              <w:rPr>
                <w:rFonts w:cs="Arial"/>
                <w:color w:val="000000"/>
              </w:rPr>
            </w:pPr>
            <w:r>
              <w:rPr>
                <w:rFonts w:cs="Arial"/>
                <w:color w:val="000000"/>
              </w:rPr>
              <w:t>Louisville, Kentucky</w:t>
            </w:r>
          </w:p>
        </w:tc>
        <w:tc>
          <w:tcPr>
            <w:tcW w:w="4985" w:type="dxa"/>
            <w:tcBorders>
              <w:top w:val="single" w:sz="4" w:space="0" w:color="auto"/>
              <w:left w:val="nil"/>
              <w:bottom w:val="single" w:sz="4" w:space="0" w:color="auto"/>
              <w:right w:val="single" w:sz="4" w:space="0" w:color="auto"/>
            </w:tcBorders>
            <w:shd w:val="clear" w:color="auto" w:fill="auto"/>
          </w:tcPr>
          <w:p w:rsidR="004F100B" w:rsidRPr="00D74FD6" w:rsidRDefault="004F100B" w:rsidP="000B2CA3">
            <w:pPr>
              <w:spacing w:after="0" w:line="240" w:lineRule="auto"/>
              <w:rPr>
                <w:rFonts w:cs="Arial"/>
                <w:b/>
                <w:color w:val="000000"/>
              </w:rPr>
            </w:pPr>
            <w:r w:rsidRPr="00D74FD6">
              <w:rPr>
                <w:rFonts w:cs="Arial"/>
                <w:b/>
                <w:color w:val="000000"/>
              </w:rPr>
              <w:t>Rick Litrell</w:t>
            </w:r>
          </w:p>
          <w:p w:rsidR="004F100B" w:rsidRDefault="004F100B" w:rsidP="000B2CA3">
            <w:pPr>
              <w:spacing w:after="0" w:line="240" w:lineRule="auto"/>
              <w:rPr>
                <w:rFonts w:cs="Arial"/>
                <w:color w:val="000000"/>
              </w:rPr>
            </w:pPr>
            <w:r>
              <w:rPr>
                <w:rFonts w:cs="Arial"/>
                <w:color w:val="000000"/>
              </w:rPr>
              <w:t>Chief Management Officer/Chief Technical Officer</w:t>
            </w:r>
          </w:p>
          <w:p w:rsidR="004F100B" w:rsidRPr="00D74FD6" w:rsidRDefault="004F100B" w:rsidP="000B2CA3">
            <w:pPr>
              <w:spacing w:after="0" w:line="240" w:lineRule="auto"/>
              <w:rPr>
                <w:rFonts w:cs="Arial"/>
                <w:b/>
                <w:color w:val="000000"/>
              </w:rPr>
            </w:pPr>
            <w:r w:rsidRPr="00D74FD6">
              <w:rPr>
                <w:rFonts w:cs="Arial"/>
                <w:b/>
                <w:color w:val="000000"/>
              </w:rPr>
              <w:t>Litrell Associates</w:t>
            </w:r>
          </w:p>
          <w:p w:rsidR="004F100B" w:rsidRPr="00F028B9" w:rsidRDefault="004F100B" w:rsidP="000B2CA3">
            <w:pPr>
              <w:spacing w:after="0" w:line="240" w:lineRule="auto"/>
              <w:rPr>
                <w:rFonts w:cs="Arial"/>
                <w:color w:val="000000"/>
              </w:rPr>
            </w:pPr>
            <w:r>
              <w:rPr>
                <w:rFonts w:cs="Arial"/>
                <w:color w:val="000000"/>
              </w:rPr>
              <w:t>Georgetown, Kentucky</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1C6F41" w:rsidRDefault="004F100B" w:rsidP="001C6F41">
            <w:pPr>
              <w:spacing w:after="0" w:line="240" w:lineRule="auto"/>
              <w:rPr>
                <w:rFonts w:cs="Arial"/>
                <w:b/>
                <w:color w:val="000000"/>
              </w:rPr>
            </w:pPr>
            <w:r w:rsidRPr="001C6F41">
              <w:rPr>
                <w:rFonts w:cs="Arial"/>
                <w:b/>
                <w:color w:val="000000"/>
              </w:rPr>
              <w:t>Sheri Evans Depp</w:t>
            </w:r>
          </w:p>
          <w:p w:rsidR="004F100B" w:rsidRDefault="004F100B" w:rsidP="001C6F41">
            <w:pPr>
              <w:spacing w:after="0" w:line="240" w:lineRule="auto"/>
              <w:rPr>
                <w:rFonts w:cs="Arial"/>
                <w:color w:val="000000"/>
              </w:rPr>
            </w:pPr>
            <w:r>
              <w:rPr>
                <w:rFonts w:cs="Arial"/>
                <w:color w:val="000000"/>
              </w:rPr>
              <w:t>Human Resources Director, Human Resources Business Partners, Diversity, Corporate Citizenship</w:t>
            </w:r>
          </w:p>
          <w:p w:rsidR="004F100B" w:rsidRPr="001C6F41" w:rsidRDefault="004F100B" w:rsidP="001C6F41">
            <w:pPr>
              <w:spacing w:after="0" w:line="240" w:lineRule="auto"/>
              <w:rPr>
                <w:rFonts w:cs="Arial"/>
                <w:b/>
                <w:color w:val="000000"/>
              </w:rPr>
            </w:pPr>
            <w:r w:rsidRPr="001C6F41">
              <w:rPr>
                <w:rFonts w:cs="Arial"/>
                <w:b/>
                <w:color w:val="000000"/>
              </w:rPr>
              <w:t>Lexmark</w:t>
            </w:r>
          </w:p>
          <w:p w:rsidR="004F100B" w:rsidRPr="00F028B9" w:rsidRDefault="004F100B" w:rsidP="001C6F41">
            <w:pPr>
              <w:spacing w:after="0" w:line="240" w:lineRule="auto"/>
              <w:rPr>
                <w:rFonts w:cs="Arial"/>
                <w:color w:val="000000"/>
              </w:rPr>
            </w:pPr>
            <w:r>
              <w:rPr>
                <w:rFonts w:cs="Arial"/>
                <w:color w:val="000000"/>
              </w:rPr>
              <w:t>Lexington, Kentucky</w:t>
            </w:r>
          </w:p>
        </w:tc>
        <w:tc>
          <w:tcPr>
            <w:tcW w:w="4985" w:type="dxa"/>
            <w:tcBorders>
              <w:top w:val="single" w:sz="4" w:space="0" w:color="auto"/>
              <w:left w:val="nil"/>
              <w:bottom w:val="single" w:sz="4" w:space="0" w:color="auto"/>
              <w:right w:val="single" w:sz="4" w:space="0" w:color="auto"/>
            </w:tcBorders>
            <w:shd w:val="clear" w:color="auto" w:fill="auto"/>
          </w:tcPr>
          <w:p w:rsidR="004F100B" w:rsidRPr="00D74FD6" w:rsidRDefault="004F100B" w:rsidP="000B2CA3">
            <w:pPr>
              <w:spacing w:after="0" w:line="240" w:lineRule="auto"/>
              <w:rPr>
                <w:rFonts w:cs="Arial"/>
                <w:b/>
                <w:color w:val="000000"/>
              </w:rPr>
            </w:pPr>
            <w:r w:rsidRPr="00D74FD6">
              <w:rPr>
                <w:rFonts w:cs="Arial"/>
                <w:b/>
                <w:color w:val="000000"/>
              </w:rPr>
              <w:t>Jimmy McKinney</w:t>
            </w:r>
          </w:p>
          <w:p w:rsidR="004F100B" w:rsidRDefault="004F100B" w:rsidP="000B2CA3">
            <w:pPr>
              <w:spacing w:after="0" w:line="240" w:lineRule="auto"/>
              <w:rPr>
                <w:rFonts w:cs="Arial"/>
                <w:color w:val="000000"/>
              </w:rPr>
            </w:pPr>
            <w:r>
              <w:rPr>
                <w:rFonts w:cs="Arial"/>
                <w:color w:val="000000"/>
              </w:rPr>
              <w:t>President</w:t>
            </w:r>
          </w:p>
          <w:p w:rsidR="004F100B" w:rsidRPr="00D74FD6" w:rsidRDefault="004F100B" w:rsidP="000B2CA3">
            <w:pPr>
              <w:spacing w:after="0" w:line="240" w:lineRule="auto"/>
              <w:rPr>
                <w:rFonts w:cs="Arial"/>
                <w:b/>
                <w:color w:val="000000"/>
              </w:rPr>
            </w:pPr>
            <w:r w:rsidRPr="00D74FD6">
              <w:rPr>
                <w:rFonts w:cs="Arial"/>
                <w:b/>
                <w:color w:val="000000"/>
              </w:rPr>
              <w:t>J</w:t>
            </w:r>
            <w:r w:rsidRPr="00D74FD6">
              <w:rPr>
                <w:rFonts w:cs="Arial"/>
                <w:b/>
                <w:color w:val="000000"/>
                <w:sz w:val="20"/>
                <w:szCs w:val="20"/>
              </w:rPr>
              <w:t>&amp;</w:t>
            </w:r>
            <w:r w:rsidRPr="00D74FD6">
              <w:rPr>
                <w:rFonts w:cs="Arial"/>
                <w:b/>
                <w:color w:val="000000"/>
              </w:rPr>
              <w:t>R Construction Services, Inc.</w:t>
            </w:r>
          </w:p>
          <w:p w:rsidR="004F100B" w:rsidRPr="00F028B9" w:rsidRDefault="004F100B" w:rsidP="000B2CA3">
            <w:pPr>
              <w:spacing w:after="0" w:line="240" w:lineRule="auto"/>
              <w:rPr>
                <w:rFonts w:cs="Arial"/>
                <w:color w:val="000000"/>
              </w:rPr>
            </w:pPr>
            <w:r>
              <w:rPr>
                <w:rFonts w:cs="Arial"/>
                <w:color w:val="000000"/>
              </w:rPr>
              <w:t>Lexington, Kentucky</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1C6F41" w:rsidRDefault="004F100B" w:rsidP="001C6F41">
            <w:pPr>
              <w:spacing w:after="0" w:line="240" w:lineRule="auto"/>
              <w:rPr>
                <w:rFonts w:cs="Arial"/>
                <w:b/>
                <w:color w:val="000000"/>
              </w:rPr>
            </w:pPr>
            <w:r w:rsidRPr="001C6F41">
              <w:rPr>
                <w:rFonts w:cs="Arial"/>
                <w:b/>
                <w:color w:val="000000"/>
              </w:rPr>
              <w:t>Tom Heetderks</w:t>
            </w:r>
          </w:p>
          <w:p w:rsidR="004F100B" w:rsidRDefault="004F100B" w:rsidP="001C6F41">
            <w:pPr>
              <w:spacing w:after="0" w:line="240" w:lineRule="auto"/>
              <w:rPr>
                <w:rFonts w:cs="Arial"/>
                <w:color w:val="000000"/>
              </w:rPr>
            </w:pPr>
            <w:r>
              <w:rPr>
                <w:rFonts w:cs="Arial"/>
                <w:color w:val="000000"/>
              </w:rPr>
              <w:t>Vice President of Human Resources</w:t>
            </w:r>
          </w:p>
          <w:p w:rsidR="004F100B" w:rsidRPr="001C6F41" w:rsidRDefault="004F100B" w:rsidP="001C6F41">
            <w:pPr>
              <w:spacing w:after="0" w:line="240" w:lineRule="auto"/>
              <w:rPr>
                <w:rFonts w:cs="Arial"/>
                <w:b/>
                <w:color w:val="000000"/>
              </w:rPr>
            </w:pPr>
            <w:r w:rsidRPr="001C6F41">
              <w:rPr>
                <w:rFonts w:cs="Arial"/>
                <w:b/>
                <w:color w:val="000000"/>
              </w:rPr>
              <w:t>ResCare</w:t>
            </w:r>
          </w:p>
          <w:p w:rsidR="004F100B" w:rsidRPr="00F028B9" w:rsidRDefault="004F100B" w:rsidP="001C6F41">
            <w:pPr>
              <w:spacing w:after="0" w:line="240" w:lineRule="auto"/>
              <w:rPr>
                <w:rFonts w:cs="Arial"/>
                <w:color w:val="000000"/>
              </w:rPr>
            </w:pPr>
            <w:r>
              <w:rPr>
                <w:rFonts w:cs="Arial"/>
                <w:color w:val="000000"/>
              </w:rPr>
              <w:t>Louisville, Kentucky</w:t>
            </w:r>
          </w:p>
        </w:tc>
        <w:tc>
          <w:tcPr>
            <w:tcW w:w="4985" w:type="dxa"/>
            <w:tcBorders>
              <w:top w:val="single" w:sz="4" w:space="0" w:color="auto"/>
              <w:left w:val="nil"/>
              <w:bottom w:val="single" w:sz="4" w:space="0" w:color="auto"/>
              <w:right w:val="single" w:sz="4" w:space="0" w:color="auto"/>
            </w:tcBorders>
            <w:shd w:val="clear" w:color="auto" w:fill="auto"/>
          </w:tcPr>
          <w:p w:rsidR="004F100B" w:rsidRPr="00D74FD6" w:rsidRDefault="004F100B" w:rsidP="000B2CA3">
            <w:pPr>
              <w:spacing w:after="0" w:line="240" w:lineRule="auto"/>
              <w:rPr>
                <w:rFonts w:cs="Arial"/>
                <w:b/>
                <w:color w:val="000000"/>
              </w:rPr>
            </w:pPr>
            <w:r w:rsidRPr="00D74FD6">
              <w:rPr>
                <w:rFonts w:cs="Arial"/>
                <w:b/>
                <w:color w:val="000000"/>
              </w:rPr>
              <w:t>Wade Myers</w:t>
            </w:r>
          </w:p>
          <w:p w:rsidR="004F100B" w:rsidRDefault="004F100B" w:rsidP="000B2CA3">
            <w:pPr>
              <w:spacing w:after="0" w:line="240" w:lineRule="auto"/>
              <w:rPr>
                <w:rFonts w:cs="Arial"/>
                <w:color w:val="000000"/>
              </w:rPr>
            </w:pPr>
            <w:r>
              <w:rPr>
                <w:rFonts w:cs="Arial"/>
                <w:color w:val="000000"/>
              </w:rPr>
              <w:t>Chief Executive Officer</w:t>
            </w:r>
          </w:p>
          <w:p w:rsidR="004F100B" w:rsidRPr="00D74FD6" w:rsidRDefault="004F100B" w:rsidP="000B2CA3">
            <w:pPr>
              <w:spacing w:after="0" w:line="240" w:lineRule="auto"/>
              <w:rPr>
                <w:rFonts w:cs="Arial"/>
                <w:b/>
                <w:color w:val="000000"/>
              </w:rPr>
            </w:pPr>
            <w:r w:rsidRPr="00D74FD6">
              <w:rPr>
                <w:rFonts w:cs="Arial"/>
                <w:b/>
                <w:color w:val="000000"/>
              </w:rPr>
              <w:t>LightSpeed PM</w:t>
            </w:r>
          </w:p>
          <w:p w:rsidR="004F100B" w:rsidRPr="00D74FD6" w:rsidRDefault="004F100B" w:rsidP="000B2CA3">
            <w:pPr>
              <w:spacing w:after="0" w:line="240" w:lineRule="auto"/>
              <w:rPr>
                <w:rFonts w:cs="Arial"/>
                <w:color w:val="000000"/>
              </w:rPr>
            </w:pPr>
            <w:r>
              <w:rPr>
                <w:rFonts w:cs="Arial"/>
                <w:color w:val="000000"/>
              </w:rPr>
              <w:t>Louisville, Kentucky</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1C6F41" w:rsidRDefault="004F100B" w:rsidP="001C6F41">
            <w:pPr>
              <w:spacing w:after="0" w:line="240" w:lineRule="auto"/>
              <w:rPr>
                <w:rFonts w:cs="Arial"/>
                <w:b/>
                <w:color w:val="000000"/>
              </w:rPr>
            </w:pPr>
            <w:r w:rsidRPr="001C6F41">
              <w:rPr>
                <w:rFonts w:cs="Arial"/>
                <w:b/>
                <w:color w:val="000000"/>
              </w:rPr>
              <w:t>Stephanie Hojan</w:t>
            </w:r>
          </w:p>
          <w:p w:rsidR="004F100B" w:rsidRDefault="004F100B" w:rsidP="001C6F41">
            <w:pPr>
              <w:spacing w:after="0" w:line="240" w:lineRule="auto"/>
              <w:rPr>
                <w:rFonts w:cs="Arial"/>
                <w:color w:val="000000"/>
              </w:rPr>
            </w:pPr>
            <w:r>
              <w:rPr>
                <w:rFonts w:cs="Arial"/>
                <w:color w:val="000000"/>
              </w:rPr>
              <w:t>Vice President</w:t>
            </w:r>
          </w:p>
          <w:p w:rsidR="004F100B" w:rsidRDefault="004F100B" w:rsidP="001C6F41">
            <w:pPr>
              <w:spacing w:after="0" w:line="240" w:lineRule="auto"/>
              <w:rPr>
                <w:rFonts w:cs="Arial"/>
                <w:color w:val="000000"/>
              </w:rPr>
            </w:pPr>
            <w:r>
              <w:rPr>
                <w:rFonts w:cs="Arial"/>
                <w:color w:val="000000"/>
              </w:rPr>
              <w:t>Health Systems Informatics</w:t>
            </w:r>
          </w:p>
          <w:p w:rsidR="004F100B" w:rsidRPr="00F028B9" w:rsidRDefault="004F100B" w:rsidP="001C6F41">
            <w:pPr>
              <w:spacing w:after="0" w:line="240" w:lineRule="auto"/>
              <w:rPr>
                <w:rFonts w:cs="Arial"/>
                <w:color w:val="000000"/>
              </w:rPr>
            </w:pPr>
            <w:r>
              <w:rPr>
                <w:rFonts w:cs="Arial"/>
                <w:color w:val="000000"/>
              </w:rPr>
              <w:t>Hustonville, Kentucky</w:t>
            </w:r>
          </w:p>
        </w:tc>
        <w:tc>
          <w:tcPr>
            <w:tcW w:w="4985" w:type="dxa"/>
            <w:tcBorders>
              <w:top w:val="single" w:sz="4" w:space="0" w:color="auto"/>
              <w:left w:val="nil"/>
              <w:bottom w:val="single" w:sz="4" w:space="0" w:color="auto"/>
              <w:right w:val="single" w:sz="4" w:space="0" w:color="auto"/>
            </w:tcBorders>
            <w:shd w:val="clear" w:color="auto" w:fill="auto"/>
          </w:tcPr>
          <w:p w:rsidR="004F100B" w:rsidRPr="00D74FD6" w:rsidRDefault="004F100B" w:rsidP="000B2CA3">
            <w:pPr>
              <w:spacing w:after="0" w:line="240" w:lineRule="auto"/>
              <w:rPr>
                <w:rFonts w:cs="Arial"/>
                <w:b/>
                <w:color w:val="000000"/>
              </w:rPr>
            </w:pPr>
            <w:r w:rsidRPr="00D74FD6">
              <w:rPr>
                <w:rFonts w:cs="Arial"/>
                <w:b/>
                <w:color w:val="000000"/>
              </w:rPr>
              <w:t>Jimmy Polk</w:t>
            </w:r>
          </w:p>
          <w:p w:rsidR="004F100B" w:rsidRDefault="004F100B" w:rsidP="000B2CA3">
            <w:pPr>
              <w:spacing w:after="0" w:line="240" w:lineRule="auto"/>
              <w:rPr>
                <w:rFonts w:cs="Arial"/>
                <w:color w:val="000000"/>
              </w:rPr>
            </w:pPr>
            <w:r>
              <w:rPr>
                <w:rFonts w:cs="Arial"/>
                <w:color w:val="000000"/>
              </w:rPr>
              <w:t>Vice President Global Production—Operations</w:t>
            </w:r>
          </w:p>
          <w:p w:rsidR="004F100B" w:rsidRPr="00D74FD6" w:rsidRDefault="004F100B" w:rsidP="000B2CA3">
            <w:pPr>
              <w:spacing w:after="0" w:line="240" w:lineRule="auto"/>
              <w:rPr>
                <w:rFonts w:cs="Arial"/>
                <w:b/>
                <w:color w:val="000000"/>
              </w:rPr>
            </w:pPr>
            <w:r w:rsidRPr="00D74FD6">
              <w:rPr>
                <w:rFonts w:cs="Arial"/>
                <w:b/>
                <w:color w:val="000000"/>
              </w:rPr>
              <w:t>Stored Value Solutions</w:t>
            </w:r>
          </w:p>
          <w:p w:rsidR="004F100B" w:rsidRPr="00F028B9" w:rsidRDefault="004F100B" w:rsidP="000B2CA3">
            <w:pPr>
              <w:spacing w:after="0" w:line="240" w:lineRule="auto"/>
              <w:rPr>
                <w:rFonts w:cs="Arial"/>
                <w:color w:val="000000"/>
              </w:rPr>
            </w:pPr>
            <w:r>
              <w:rPr>
                <w:rFonts w:cs="Arial"/>
                <w:color w:val="000000"/>
              </w:rPr>
              <w:t>Georgetown, Indiana</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8C0577" w:rsidRDefault="004F100B" w:rsidP="008C0577">
            <w:pPr>
              <w:spacing w:after="0" w:line="240" w:lineRule="auto"/>
              <w:rPr>
                <w:rFonts w:cs="Arial"/>
                <w:b/>
                <w:color w:val="000000"/>
              </w:rPr>
            </w:pPr>
            <w:r w:rsidRPr="008C0577">
              <w:rPr>
                <w:rFonts w:cs="Arial"/>
                <w:b/>
                <w:color w:val="000000"/>
              </w:rPr>
              <w:t>Jack Howell</w:t>
            </w:r>
          </w:p>
          <w:p w:rsidR="004F100B" w:rsidRDefault="004F100B" w:rsidP="008C0577">
            <w:pPr>
              <w:spacing w:after="0" w:line="240" w:lineRule="auto"/>
              <w:rPr>
                <w:rFonts w:cs="Arial"/>
                <w:color w:val="000000"/>
              </w:rPr>
            </w:pPr>
            <w:r>
              <w:rPr>
                <w:rFonts w:cs="Arial"/>
                <w:color w:val="000000"/>
              </w:rPr>
              <w:t>Founding Partner/Senior Managing Partner</w:t>
            </w:r>
          </w:p>
          <w:p w:rsidR="004F100B" w:rsidRDefault="004F100B" w:rsidP="008C0577">
            <w:pPr>
              <w:spacing w:after="0" w:line="240" w:lineRule="auto"/>
              <w:rPr>
                <w:rFonts w:cs="Arial"/>
                <w:color w:val="000000"/>
              </w:rPr>
            </w:pPr>
            <w:r>
              <w:rPr>
                <w:rFonts w:cs="Arial"/>
                <w:color w:val="000000"/>
              </w:rPr>
              <w:t>Finance, Operations, Sales</w:t>
            </w:r>
          </w:p>
          <w:p w:rsidR="004F100B" w:rsidRPr="008C0577" w:rsidRDefault="004F100B" w:rsidP="008C0577">
            <w:pPr>
              <w:spacing w:after="0" w:line="240" w:lineRule="auto"/>
              <w:rPr>
                <w:rFonts w:cs="Arial"/>
                <w:b/>
                <w:color w:val="000000"/>
              </w:rPr>
            </w:pPr>
            <w:r w:rsidRPr="008C0577">
              <w:rPr>
                <w:rFonts w:cs="Arial"/>
                <w:b/>
                <w:color w:val="000000"/>
              </w:rPr>
              <w:t>ION Energy Solutions</w:t>
            </w:r>
          </w:p>
          <w:p w:rsidR="004F100B" w:rsidRPr="00F028B9" w:rsidRDefault="004F100B" w:rsidP="008C0577">
            <w:pPr>
              <w:spacing w:after="0" w:line="240" w:lineRule="auto"/>
              <w:rPr>
                <w:rFonts w:cs="Arial"/>
                <w:color w:val="000000"/>
              </w:rPr>
            </w:pPr>
            <w:r>
              <w:rPr>
                <w:rFonts w:cs="Arial"/>
                <w:color w:val="000000"/>
              </w:rPr>
              <w:t>Louisville, Kentucky</w:t>
            </w:r>
          </w:p>
        </w:tc>
        <w:tc>
          <w:tcPr>
            <w:tcW w:w="4985" w:type="dxa"/>
            <w:tcBorders>
              <w:top w:val="single" w:sz="4" w:space="0" w:color="auto"/>
              <w:left w:val="nil"/>
              <w:bottom w:val="single" w:sz="4" w:space="0" w:color="auto"/>
              <w:right w:val="single" w:sz="4" w:space="0" w:color="auto"/>
            </w:tcBorders>
            <w:shd w:val="clear" w:color="auto" w:fill="auto"/>
          </w:tcPr>
          <w:p w:rsidR="00E77855" w:rsidRPr="00FF5CB5" w:rsidRDefault="00E77855" w:rsidP="00E77855">
            <w:pPr>
              <w:spacing w:after="0" w:line="240" w:lineRule="auto"/>
              <w:rPr>
                <w:rFonts w:cs="Arial"/>
                <w:b/>
                <w:color w:val="000000"/>
              </w:rPr>
            </w:pPr>
            <w:r w:rsidRPr="00FF5CB5">
              <w:rPr>
                <w:rFonts w:cs="Arial"/>
                <w:b/>
                <w:color w:val="000000"/>
              </w:rPr>
              <w:t>Elizabeth Scott</w:t>
            </w:r>
          </w:p>
          <w:p w:rsidR="00E77855" w:rsidRDefault="00E77855" w:rsidP="00E77855">
            <w:pPr>
              <w:spacing w:after="0" w:line="240" w:lineRule="auto"/>
              <w:rPr>
                <w:rFonts w:cs="Arial"/>
                <w:color w:val="000000"/>
              </w:rPr>
            </w:pPr>
            <w:r>
              <w:rPr>
                <w:rFonts w:cs="Arial"/>
                <w:color w:val="000000"/>
              </w:rPr>
              <w:t>Chief Executive Officer and Principal Consultant</w:t>
            </w:r>
          </w:p>
          <w:p w:rsidR="00E77855" w:rsidRPr="00FF5CB5" w:rsidRDefault="00E77855" w:rsidP="00E77855">
            <w:pPr>
              <w:spacing w:after="0" w:line="240" w:lineRule="auto"/>
              <w:rPr>
                <w:rFonts w:cs="Arial"/>
                <w:b/>
                <w:color w:val="000000"/>
              </w:rPr>
            </w:pPr>
            <w:r w:rsidRPr="00FF5CB5">
              <w:rPr>
                <w:rFonts w:cs="Arial"/>
                <w:b/>
                <w:color w:val="000000"/>
              </w:rPr>
              <w:t>Raven New Media and Marketing</w:t>
            </w:r>
          </w:p>
          <w:p w:rsidR="00E77855" w:rsidRDefault="00E77855" w:rsidP="00E77855">
            <w:pPr>
              <w:spacing w:after="0" w:line="240" w:lineRule="auto"/>
              <w:rPr>
                <w:rFonts w:cs="Arial"/>
                <w:color w:val="000000"/>
              </w:rPr>
            </w:pPr>
            <w:r>
              <w:rPr>
                <w:rFonts w:cs="Arial"/>
                <w:color w:val="000000"/>
              </w:rPr>
              <w:t>Louisville, Kentucky</w:t>
            </w:r>
          </w:p>
          <w:p w:rsidR="004F100B" w:rsidRPr="00F028B9" w:rsidRDefault="004F100B" w:rsidP="000B2CA3">
            <w:pPr>
              <w:spacing w:after="0" w:line="240" w:lineRule="auto"/>
              <w:rPr>
                <w:rFonts w:cs="Arial"/>
                <w:color w:val="000000"/>
              </w:rPr>
            </w:pP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E77855" w:rsidRPr="00FF5CB5" w:rsidRDefault="00E77855" w:rsidP="00E77855">
            <w:pPr>
              <w:spacing w:after="0" w:line="240" w:lineRule="auto"/>
              <w:rPr>
                <w:rFonts w:cs="Arial"/>
                <w:b/>
                <w:color w:val="000000"/>
              </w:rPr>
            </w:pPr>
            <w:r w:rsidRPr="00FF5CB5">
              <w:rPr>
                <w:rFonts w:cs="Arial"/>
                <w:b/>
                <w:color w:val="000000"/>
              </w:rPr>
              <w:t>Roy Scott</w:t>
            </w:r>
          </w:p>
          <w:p w:rsidR="00E77855" w:rsidRDefault="00E77855" w:rsidP="00E77855">
            <w:pPr>
              <w:spacing w:after="0" w:line="240" w:lineRule="auto"/>
              <w:rPr>
                <w:rFonts w:cs="Arial"/>
                <w:color w:val="000000"/>
              </w:rPr>
            </w:pPr>
            <w:r>
              <w:rPr>
                <w:rFonts w:cs="Arial"/>
                <w:color w:val="000000"/>
              </w:rPr>
              <w:t>President and Chief Executive Officer</w:t>
            </w:r>
          </w:p>
          <w:p w:rsidR="00E77855" w:rsidRPr="00FF5CB5" w:rsidRDefault="00E77855" w:rsidP="00E77855">
            <w:pPr>
              <w:spacing w:after="0" w:line="240" w:lineRule="auto"/>
              <w:rPr>
                <w:rFonts w:cs="Arial"/>
                <w:b/>
                <w:color w:val="000000"/>
              </w:rPr>
            </w:pPr>
            <w:r w:rsidRPr="00FF5CB5">
              <w:rPr>
                <w:rFonts w:cs="Arial"/>
                <w:b/>
                <w:color w:val="000000"/>
              </w:rPr>
              <w:t>Gilford Johnson Flooring</w:t>
            </w:r>
          </w:p>
          <w:p w:rsidR="00E77855" w:rsidRPr="008C0577" w:rsidRDefault="00E77855" w:rsidP="00E77855">
            <w:pPr>
              <w:spacing w:after="0" w:line="240" w:lineRule="auto"/>
              <w:rPr>
                <w:rFonts w:cs="Arial"/>
                <w:b/>
                <w:color w:val="000000"/>
              </w:rPr>
            </w:pPr>
            <w:r>
              <w:rPr>
                <w:rFonts w:cs="Arial"/>
                <w:color w:val="000000"/>
              </w:rPr>
              <w:t>Jeffersonville, Indiana</w:t>
            </w:r>
          </w:p>
        </w:tc>
        <w:tc>
          <w:tcPr>
            <w:tcW w:w="4985" w:type="dxa"/>
            <w:tcBorders>
              <w:top w:val="single" w:sz="4" w:space="0" w:color="auto"/>
              <w:left w:val="nil"/>
              <w:bottom w:val="single" w:sz="4" w:space="0" w:color="auto"/>
              <w:right w:val="single" w:sz="4" w:space="0" w:color="auto"/>
            </w:tcBorders>
            <w:shd w:val="clear" w:color="auto" w:fill="auto"/>
          </w:tcPr>
          <w:p w:rsidR="00E77855" w:rsidRPr="000731BE" w:rsidRDefault="00E77855" w:rsidP="00E77855">
            <w:pPr>
              <w:spacing w:after="0" w:line="240" w:lineRule="auto"/>
              <w:rPr>
                <w:rFonts w:cs="Arial"/>
                <w:b/>
                <w:color w:val="000000"/>
              </w:rPr>
            </w:pPr>
            <w:r w:rsidRPr="000731BE">
              <w:rPr>
                <w:rFonts w:cs="Arial"/>
                <w:b/>
                <w:color w:val="000000"/>
              </w:rPr>
              <w:t>Marguerite Stearns</w:t>
            </w:r>
          </w:p>
          <w:p w:rsidR="00E77855" w:rsidRDefault="00E77855" w:rsidP="00E77855">
            <w:pPr>
              <w:spacing w:after="0" w:line="240" w:lineRule="auto"/>
              <w:rPr>
                <w:rFonts w:cs="Arial"/>
                <w:color w:val="000000"/>
              </w:rPr>
            </w:pPr>
            <w:r>
              <w:rPr>
                <w:rFonts w:cs="Arial"/>
                <w:color w:val="000000"/>
              </w:rPr>
              <w:t>Principal and Owner</w:t>
            </w:r>
          </w:p>
          <w:p w:rsidR="00E77855" w:rsidRPr="000731BE" w:rsidRDefault="00E77855" w:rsidP="00E77855">
            <w:pPr>
              <w:spacing w:after="0" w:line="240" w:lineRule="auto"/>
              <w:rPr>
                <w:rFonts w:cs="Arial"/>
                <w:b/>
                <w:color w:val="000000"/>
              </w:rPr>
            </w:pPr>
            <w:r w:rsidRPr="00D406E7">
              <w:rPr>
                <w:rFonts w:cs="Arial"/>
                <w:b/>
                <w:color w:val="000000"/>
              </w:rPr>
              <w:t>BaAgilist, LLC</w:t>
            </w:r>
          </w:p>
          <w:p w:rsidR="00E77855" w:rsidRDefault="00E77855" w:rsidP="00E77855">
            <w:pPr>
              <w:spacing w:after="0" w:line="240" w:lineRule="auto"/>
              <w:rPr>
                <w:rFonts w:cs="Arial"/>
                <w:color w:val="000000"/>
              </w:rPr>
            </w:pPr>
            <w:r>
              <w:rPr>
                <w:rFonts w:cs="Arial"/>
                <w:color w:val="000000"/>
              </w:rPr>
              <w:t>Systems Analyst</w:t>
            </w:r>
          </w:p>
          <w:p w:rsidR="00E77855" w:rsidRPr="000731BE" w:rsidRDefault="00E77855" w:rsidP="00E77855">
            <w:pPr>
              <w:spacing w:after="0" w:line="240" w:lineRule="auto"/>
              <w:rPr>
                <w:rFonts w:cs="Arial"/>
                <w:b/>
                <w:color w:val="000000"/>
              </w:rPr>
            </w:pPr>
            <w:r w:rsidRPr="000731BE">
              <w:rPr>
                <w:rFonts w:cs="Arial"/>
                <w:b/>
                <w:color w:val="000000"/>
              </w:rPr>
              <w:t>United Parcel Service</w:t>
            </w:r>
          </w:p>
          <w:p w:rsidR="004F100B" w:rsidRPr="00FF5CB5" w:rsidRDefault="00E77855" w:rsidP="00E77855">
            <w:pPr>
              <w:spacing w:after="0" w:line="240" w:lineRule="auto"/>
              <w:rPr>
                <w:rFonts w:cs="Arial"/>
                <w:b/>
                <w:color w:val="000000"/>
              </w:rPr>
            </w:pPr>
            <w:r>
              <w:rPr>
                <w:rFonts w:cs="Arial"/>
                <w:color w:val="000000"/>
              </w:rPr>
              <w:t>Louisville, Kentucky</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E77855" w:rsidRPr="00FF5CB5" w:rsidRDefault="00E77855" w:rsidP="00E77855">
            <w:pPr>
              <w:spacing w:after="0" w:line="240" w:lineRule="auto"/>
              <w:rPr>
                <w:rFonts w:cs="Arial"/>
                <w:b/>
                <w:color w:val="000000"/>
              </w:rPr>
            </w:pPr>
            <w:r w:rsidRPr="00FF5CB5">
              <w:rPr>
                <w:rFonts w:cs="Arial"/>
                <w:b/>
                <w:color w:val="000000"/>
              </w:rPr>
              <w:t>Susan Simmons</w:t>
            </w:r>
          </w:p>
          <w:p w:rsidR="00E77855" w:rsidRDefault="00E77855" w:rsidP="00E77855">
            <w:pPr>
              <w:spacing w:after="0" w:line="240" w:lineRule="auto"/>
              <w:rPr>
                <w:rFonts w:cs="Arial"/>
                <w:color w:val="000000"/>
              </w:rPr>
            </w:pPr>
            <w:r>
              <w:rPr>
                <w:rFonts w:cs="Arial"/>
                <w:color w:val="000000"/>
              </w:rPr>
              <w:t>Executive Vice President/Human Resources Director</w:t>
            </w:r>
          </w:p>
          <w:p w:rsidR="00E77855" w:rsidRPr="00FF5CB5" w:rsidRDefault="00E77855" w:rsidP="00E77855">
            <w:pPr>
              <w:spacing w:after="0" w:line="240" w:lineRule="auto"/>
              <w:rPr>
                <w:rFonts w:cs="Arial"/>
                <w:b/>
                <w:color w:val="000000"/>
              </w:rPr>
            </w:pPr>
            <w:r w:rsidRPr="00FF5CB5">
              <w:rPr>
                <w:rFonts w:cs="Arial"/>
                <w:b/>
                <w:color w:val="000000"/>
              </w:rPr>
              <w:t>Central Bank and Trust</w:t>
            </w:r>
          </w:p>
          <w:p w:rsidR="004F100B" w:rsidRPr="00F028B9" w:rsidRDefault="00E77855" w:rsidP="00E77855">
            <w:pPr>
              <w:spacing w:after="0" w:line="240" w:lineRule="auto"/>
              <w:rPr>
                <w:rFonts w:cs="Arial"/>
                <w:color w:val="000000"/>
              </w:rPr>
            </w:pPr>
            <w:r>
              <w:rPr>
                <w:rFonts w:cs="Arial"/>
                <w:color w:val="000000"/>
              </w:rPr>
              <w:t>Lexington, Kentucky</w:t>
            </w:r>
          </w:p>
        </w:tc>
        <w:tc>
          <w:tcPr>
            <w:tcW w:w="4985" w:type="dxa"/>
            <w:tcBorders>
              <w:top w:val="single" w:sz="4" w:space="0" w:color="auto"/>
              <w:left w:val="nil"/>
              <w:bottom w:val="single" w:sz="4" w:space="0" w:color="auto"/>
              <w:right w:val="single" w:sz="4" w:space="0" w:color="auto"/>
            </w:tcBorders>
            <w:shd w:val="clear" w:color="auto" w:fill="auto"/>
          </w:tcPr>
          <w:p w:rsidR="00E77855" w:rsidRPr="000731BE" w:rsidRDefault="00E77855" w:rsidP="00E77855">
            <w:pPr>
              <w:spacing w:after="0" w:line="240" w:lineRule="auto"/>
              <w:rPr>
                <w:rFonts w:cs="Arial"/>
                <w:b/>
                <w:color w:val="000000"/>
              </w:rPr>
            </w:pPr>
            <w:r w:rsidRPr="000731BE">
              <w:rPr>
                <w:rFonts w:cs="Arial"/>
                <w:b/>
                <w:color w:val="000000"/>
              </w:rPr>
              <w:t>Matt Tackett</w:t>
            </w:r>
          </w:p>
          <w:p w:rsidR="00E77855" w:rsidRDefault="00E77855" w:rsidP="00E77855">
            <w:pPr>
              <w:spacing w:after="0" w:line="240" w:lineRule="auto"/>
              <w:rPr>
                <w:rFonts w:cs="Arial"/>
                <w:color w:val="000000"/>
              </w:rPr>
            </w:pPr>
            <w:r>
              <w:rPr>
                <w:rFonts w:cs="Arial"/>
                <w:color w:val="000000"/>
              </w:rPr>
              <w:t>Executive Director</w:t>
            </w:r>
          </w:p>
          <w:p w:rsidR="00E77855" w:rsidRPr="000731BE" w:rsidRDefault="00E77855" w:rsidP="00E77855">
            <w:pPr>
              <w:spacing w:after="0" w:line="240" w:lineRule="auto"/>
              <w:rPr>
                <w:rFonts w:cs="Arial"/>
                <w:b/>
                <w:color w:val="000000"/>
              </w:rPr>
            </w:pPr>
            <w:r w:rsidRPr="000731BE">
              <w:rPr>
                <w:rFonts w:cs="Arial"/>
                <w:b/>
                <w:color w:val="000000"/>
              </w:rPr>
              <w:t>Kentucky Gas Association</w:t>
            </w:r>
          </w:p>
          <w:p w:rsidR="004F100B" w:rsidRPr="00F028B9" w:rsidRDefault="00E77855" w:rsidP="00E77855">
            <w:pPr>
              <w:spacing w:after="0" w:line="240" w:lineRule="auto"/>
              <w:rPr>
                <w:rFonts w:cs="Arial"/>
                <w:color w:val="000000"/>
              </w:rPr>
            </w:pPr>
            <w:r>
              <w:rPr>
                <w:rFonts w:cs="Arial"/>
                <w:color w:val="000000"/>
              </w:rPr>
              <w:t>Murray, Kentucky</w:t>
            </w:r>
          </w:p>
        </w:tc>
      </w:tr>
      <w:tr w:rsidR="004F100B" w:rsidRPr="00F028B9" w:rsidTr="008C0577">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4F100B" w:rsidRPr="00FF5CB5" w:rsidRDefault="004F100B" w:rsidP="00FF5CB5">
            <w:pPr>
              <w:spacing w:after="0" w:line="240" w:lineRule="auto"/>
              <w:rPr>
                <w:rFonts w:cs="Arial"/>
                <w:b/>
                <w:color w:val="000000"/>
              </w:rPr>
            </w:pPr>
            <w:r w:rsidRPr="00FF5CB5">
              <w:rPr>
                <w:rFonts w:cs="Arial"/>
                <w:b/>
                <w:color w:val="000000"/>
              </w:rPr>
              <w:t>Adam Spradling</w:t>
            </w:r>
          </w:p>
          <w:p w:rsidR="004F100B" w:rsidRDefault="004F100B" w:rsidP="00FF5CB5">
            <w:pPr>
              <w:spacing w:after="0" w:line="240" w:lineRule="auto"/>
              <w:rPr>
                <w:rFonts w:cs="Arial"/>
                <w:color w:val="000000"/>
              </w:rPr>
            </w:pPr>
            <w:r>
              <w:rPr>
                <w:rFonts w:cs="Arial"/>
                <w:color w:val="000000"/>
              </w:rPr>
              <w:t>Information Management and Design Advisory Board Member, Web Producer—Content Strategy, Digital Design, Video, Social Media Manager</w:t>
            </w:r>
          </w:p>
          <w:p w:rsidR="004F100B" w:rsidRPr="00FF5CB5" w:rsidRDefault="004F100B" w:rsidP="00FF5CB5">
            <w:pPr>
              <w:spacing w:after="0" w:line="240" w:lineRule="auto"/>
              <w:rPr>
                <w:rFonts w:cs="Arial"/>
                <w:b/>
                <w:color w:val="000000"/>
              </w:rPr>
            </w:pPr>
            <w:r w:rsidRPr="00FF5CB5">
              <w:rPr>
                <w:rFonts w:cs="Arial"/>
                <w:b/>
                <w:color w:val="000000"/>
              </w:rPr>
              <w:t>Bluegrass Community and Technical College</w:t>
            </w:r>
          </w:p>
          <w:p w:rsidR="004F100B" w:rsidRDefault="004F100B" w:rsidP="00FF5CB5">
            <w:pPr>
              <w:spacing w:after="0" w:line="240" w:lineRule="auto"/>
              <w:rPr>
                <w:rFonts w:cs="Arial"/>
                <w:color w:val="000000"/>
              </w:rPr>
            </w:pPr>
            <w:r w:rsidRPr="00FF5CB5">
              <w:rPr>
                <w:rFonts w:cs="Arial"/>
                <w:b/>
                <w:color w:val="000000"/>
              </w:rPr>
              <w:t>Bloodhorse Publications</w:t>
            </w:r>
          </w:p>
          <w:p w:rsidR="004F100B" w:rsidRPr="00F028B9" w:rsidRDefault="004F100B" w:rsidP="00FF5CB5">
            <w:pPr>
              <w:spacing w:after="0" w:line="240" w:lineRule="auto"/>
              <w:rPr>
                <w:rFonts w:cs="Arial"/>
                <w:color w:val="000000"/>
              </w:rPr>
            </w:pPr>
            <w:r>
              <w:rPr>
                <w:rFonts w:cs="Arial"/>
                <w:color w:val="000000"/>
              </w:rPr>
              <w:t>Nicholasville, Kentucky</w:t>
            </w:r>
          </w:p>
        </w:tc>
        <w:tc>
          <w:tcPr>
            <w:tcW w:w="4985" w:type="dxa"/>
            <w:tcBorders>
              <w:top w:val="single" w:sz="4" w:space="0" w:color="auto"/>
              <w:left w:val="nil"/>
              <w:bottom w:val="single" w:sz="4" w:space="0" w:color="auto"/>
              <w:right w:val="single" w:sz="4" w:space="0" w:color="auto"/>
            </w:tcBorders>
            <w:shd w:val="clear" w:color="auto" w:fill="auto"/>
          </w:tcPr>
          <w:p w:rsidR="00E77855" w:rsidRPr="000731BE" w:rsidRDefault="00E77855" w:rsidP="00E77855">
            <w:pPr>
              <w:spacing w:after="0" w:line="240" w:lineRule="auto"/>
              <w:rPr>
                <w:rFonts w:cs="Arial"/>
                <w:b/>
                <w:color w:val="000000"/>
              </w:rPr>
            </w:pPr>
            <w:r w:rsidRPr="000731BE">
              <w:rPr>
                <w:rFonts w:cs="Arial"/>
                <w:b/>
                <w:color w:val="000000"/>
              </w:rPr>
              <w:t>Diana Walters</w:t>
            </w:r>
          </w:p>
          <w:p w:rsidR="00E77855" w:rsidRDefault="00E77855" w:rsidP="00E77855">
            <w:pPr>
              <w:spacing w:after="0" w:line="240" w:lineRule="auto"/>
              <w:rPr>
                <w:rFonts w:cs="Arial"/>
                <w:color w:val="000000"/>
              </w:rPr>
            </w:pPr>
            <w:r>
              <w:rPr>
                <w:rFonts w:cs="Arial"/>
                <w:color w:val="000000"/>
              </w:rPr>
              <w:t>Administration Chief</w:t>
            </w:r>
          </w:p>
          <w:p w:rsidR="00E77855" w:rsidRPr="000731BE" w:rsidRDefault="00E77855" w:rsidP="00E77855">
            <w:pPr>
              <w:spacing w:after="0" w:line="240" w:lineRule="auto"/>
              <w:rPr>
                <w:rFonts w:cs="Arial"/>
                <w:b/>
                <w:color w:val="000000"/>
              </w:rPr>
            </w:pPr>
            <w:r w:rsidRPr="000731BE">
              <w:rPr>
                <w:rFonts w:cs="Arial"/>
                <w:b/>
                <w:color w:val="000000"/>
              </w:rPr>
              <w:t>United States Marine Corps</w:t>
            </w:r>
          </w:p>
          <w:p w:rsidR="004F100B" w:rsidRPr="00F028B9" w:rsidRDefault="00E77855" w:rsidP="00E77855">
            <w:pPr>
              <w:spacing w:after="0" w:line="240" w:lineRule="auto"/>
              <w:rPr>
                <w:rFonts w:cs="Arial"/>
                <w:color w:val="000000"/>
              </w:rPr>
            </w:pPr>
            <w:r>
              <w:rPr>
                <w:rFonts w:cs="Arial"/>
                <w:color w:val="000000"/>
              </w:rPr>
              <w:t>Magnolia, Kentucky</w:t>
            </w:r>
          </w:p>
        </w:tc>
      </w:tr>
    </w:tbl>
    <w:p w:rsidR="002013CD" w:rsidRPr="002013CD" w:rsidRDefault="002013CD" w:rsidP="002013CD"/>
    <w:p w:rsidR="001739E4" w:rsidRDefault="001739E4">
      <w:pPr>
        <w:rPr>
          <w:rFonts w:cs="Times New Roman"/>
          <w:color w:val="000000"/>
          <w:sz w:val="24"/>
          <w:szCs w:val="24"/>
          <w:shd w:val="clear" w:color="auto" w:fill="FFFFFF"/>
        </w:rPr>
      </w:pPr>
      <w:r>
        <w:rPr>
          <w:rFonts w:cs="Times New Roman"/>
          <w:color w:val="000000"/>
          <w:sz w:val="24"/>
          <w:szCs w:val="24"/>
          <w:shd w:val="clear" w:color="auto" w:fill="FFFFFF"/>
        </w:rPr>
        <w:br w:type="page"/>
      </w:r>
    </w:p>
    <w:p w:rsidR="001739E4" w:rsidRDefault="001739E4" w:rsidP="001739E4">
      <w:pPr>
        <w:pStyle w:val="Heading1"/>
        <w:spacing w:before="0" w:after="80"/>
        <w:rPr>
          <w:rFonts w:asciiTheme="minorHAnsi" w:hAnsiTheme="minorHAnsi"/>
          <w:color w:val="auto"/>
          <w:shd w:val="clear" w:color="auto" w:fill="FFFFFF"/>
        </w:rPr>
      </w:pPr>
      <w:bookmarkStart w:id="17" w:name="_Toc453580318"/>
      <w:r>
        <w:rPr>
          <w:rFonts w:asciiTheme="minorHAnsi" w:hAnsiTheme="minorHAnsi"/>
          <w:color w:val="auto"/>
          <w:shd w:val="clear" w:color="auto" w:fill="FFFFFF"/>
        </w:rPr>
        <w:t>Appendix F—Business Coalition for Education Meeting Participants</w:t>
      </w:r>
      <w:bookmarkEnd w:id="17"/>
    </w:p>
    <w:p w:rsidR="001739E4" w:rsidRDefault="00E85A01" w:rsidP="001739E4">
      <w:pPr>
        <w:pStyle w:val="ListParagraph"/>
        <w:numPr>
          <w:ilvl w:val="0"/>
          <w:numId w:val="44"/>
        </w:numPr>
        <w:spacing w:line="240" w:lineRule="auto"/>
        <w:rPr>
          <w:color w:val="000000"/>
          <w:shd w:val="clear" w:color="auto" w:fill="FFFFFF"/>
        </w:rPr>
      </w:pPr>
      <w:r>
        <w:rPr>
          <w:color w:val="000000"/>
          <w:shd w:val="clear" w:color="auto" w:fill="FFFFFF"/>
        </w:rPr>
        <w:t>42</w:t>
      </w:r>
      <w:r w:rsidR="001739E4" w:rsidRPr="00872770">
        <w:rPr>
          <w:color w:val="000000"/>
          <w:shd w:val="clear" w:color="auto" w:fill="FFFFFF"/>
        </w:rPr>
        <w:t xml:space="preserve"> business executives were inv</w:t>
      </w:r>
      <w:r w:rsidR="001739E4">
        <w:rPr>
          <w:color w:val="000000"/>
          <w:shd w:val="clear" w:color="auto" w:fill="FFFFFF"/>
        </w:rPr>
        <w:t xml:space="preserve">ited to be a part of the </w:t>
      </w:r>
      <w:r w:rsidR="006B3CB9">
        <w:rPr>
          <w:color w:val="000000"/>
          <w:shd w:val="clear" w:color="auto" w:fill="FFFFFF"/>
        </w:rPr>
        <w:t>coalition breakfast</w:t>
      </w:r>
    </w:p>
    <w:p w:rsidR="001739E4" w:rsidRPr="00872770" w:rsidRDefault="0063163B" w:rsidP="00CC120F">
      <w:pPr>
        <w:pStyle w:val="ListParagraph"/>
        <w:numPr>
          <w:ilvl w:val="0"/>
          <w:numId w:val="44"/>
        </w:numPr>
        <w:spacing w:after="0" w:line="240" w:lineRule="auto"/>
        <w:rPr>
          <w:color w:val="000000"/>
          <w:shd w:val="clear" w:color="auto" w:fill="FFFFFF"/>
        </w:rPr>
      </w:pPr>
      <w:r>
        <w:rPr>
          <w:color w:val="000000"/>
          <w:shd w:val="clear" w:color="auto" w:fill="FFFFFF"/>
        </w:rPr>
        <w:t>11</w:t>
      </w:r>
      <w:r w:rsidR="006B3CB9">
        <w:rPr>
          <w:color w:val="000000"/>
          <w:shd w:val="clear" w:color="auto" w:fill="FFFFFF"/>
        </w:rPr>
        <w:t xml:space="preserve"> executives from seven organizations attended the breakfast</w:t>
      </w:r>
    </w:p>
    <w:tbl>
      <w:tblPr>
        <w:tblW w:w="9860" w:type="dxa"/>
        <w:tblInd w:w="93" w:type="dxa"/>
        <w:tblLook w:val="04A0" w:firstRow="1" w:lastRow="0" w:firstColumn="1" w:lastColumn="0" w:noHBand="0" w:noVBand="1"/>
      </w:tblPr>
      <w:tblGrid>
        <w:gridCol w:w="4875"/>
        <w:gridCol w:w="4985"/>
      </w:tblGrid>
      <w:tr w:rsidR="001739E4" w:rsidRPr="00F028B9" w:rsidTr="00E50D03">
        <w:trPr>
          <w:trHeight w:val="98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6B3CB9" w:rsidRDefault="00C31B6E" w:rsidP="00E50D03">
            <w:pPr>
              <w:spacing w:after="0" w:line="240" w:lineRule="auto"/>
              <w:rPr>
                <w:rFonts w:cs="Arial"/>
                <w:b/>
                <w:color w:val="000000"/>
              </w:rPr>
            </w:pPr>
            <w:r>
              <w:rPr>
                <w:rFonts w:cs="Arial"/>
                <w:b/>
                <w:color w:val="000000"/>
              </w:rPr>
              <w:t>Vicki Blair</w:t>
            </w:r>
          </w:p>
          <w:p w:rsidR="00C31B6E" w:rsidRPr="00C31B6E" w:rsidRDefault="00C31B6E" w:rsidP="00E50D03">
            <w:pPr>
              <w:spacing w:after="0" w:line="240" w:lineRule="auto"/>
              <w:rPr>
                <w:rFonts w:cs="Arial"/>
                <w:color w:val="000000"/>
              </w:rPr>
            </w:pPr>
            <w:r w:rsidRPr="00C31B6E">
              <w:rPr>
                <w:rFonts w:cs="Arial"/>
                <w:color w:val="000000"/>
              </w:rPr>
              <w:t>Director, Accounting Careers and Education</w:t>
            </w:r>
          </w:p>
          <w:p w:rsidR="00C31B6E" w:rsidRPr="006B3CB9" w:rsidRDefault="00C31B6E" w:rsidP="00E50D03">
            <w:pPr>
              <w:spacing w:after="0" w:line="240" w:lineRule="auto"/>
              <w:rPr>
                <w:rFonts w:cs="Arial"/>
                <w:b/>
                <w:color w:val="000000"/>
              </w:rPr>
            </w:pPr>
            <w:r>
              <w:rPr>
                <w:rFonts w:cs="Arial"/>
                <w:b/>
                <w:color w:val="000000"/>
              </w:rPr>
              <w:t>Kentucky Society of Certified Public Accountants (KyCPA)</w:t>
            </w:r>
          </w:p>
        </w:tc>
        <w:tc>
          <w:tcPr>
            <w:tcW w:w="4985" w:type="dxa"/>
            <w:tcBorders>
              <w:top w:val="single" w:sz="4" w:space="0" w:color="auto"/>
              <w:left w:val="nil"/>
              <w:bottom w:val="single" w:sz="4" w:space="0" w:color="auto"/>
              <w:right w:val="single" w:sz="4" w:space="0" w:color="auto"/>
            </w:tcBorders>
            <w:shd w:val="clear" w:color="auto" w:fill="auto"/>
          </w:tcPr>
          <w:p w:rsidR="0063163B" w:rsidRDefault="0063163B" w:rsidP="0063163B">
            <w:pPr>
              <w:spacing w:after="0" w:line="240" w:lineRule="auto"/>
              <w:rPr>
                <w:rFonts w:cs="Arial"/>
                <w:b/>
                <w:color w:val="000000"/>
              </w:rPr>
            </w:pPr>
            <w:r>
              <w:rPr>
                <w:rFonts w:cs="Arial"/>
                <w:b/>
                <w:color w:val="000000"/>
              </w:rPr>
              <w:t>Penny Gold</w:t>
            </w:r>
          </w:p>
          <w:p w:rsidR="0063163B" w:rsidRPr="00304B92" w:rsidRDefault="0063163B" w:rsidP="0063163B">
            <w:pPr>
              <w:spacing w:after="0" w:line="240" w:lineRule="auto"/>
              <w:rPr>
                <w:rFonts w:cs="Arial"/>
                <w:color w:val="000000"/>
              </w:rPr>
            </w:pPr>
            <w:r w:rsidRPr="00304B92">
              <w:rPr>
                <w:rFonts w:cs="Arial"/>
                <w:color w:val="000000"/>
              </w:rPr>
              <w:t>Chief Executive Officer</w:t>
            </w:r>
          </w:p>
          <w:p w:rsidR="0063163B" w:rsidRPr="0063163B" w:rsidRDefault="0063163B" w:rsidP="0063163B">
            <w:pPr>
              <w:spacing w:after="0" w:line="240" w:lineRule="auto"/>
              <w:rPr>
                <w:rFonts w:cs="Arial"/>
                <w:b/>
                <w:color w:val="000000"/>
              </w:rPr>
            </w:pPr>
            <w:r>
              <w:rPr>
                <w:rFonts w:cs="Arial"/>
                <w:b/>
                <w:color w:val="000000"/>
              </w:rPr>
              <w:t>Kentucky Society of Certified Public Accountants (KyCPA)</w:t>
            </w:r>
          </w:p>
        </w:tc>
      </w:tr>
      <w:tr w:rsidR="001739E4" w:rsidRPr="00F028B9" w:rsidTr="00E85A01">
        <w:trPr>
          <w:trHeight w:val="102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63163B" w:rsidRDefault="0063163B" w:rsidP="0063163B">
            <w:pPr>
              <w:spacing w:after="0" w:line="240" w:lineRule="auto"/>
              <w:rPr>
                <w:rFonts w:cs="Arial"/>
                <w:b/>
                <w:color w:val="000000"/>
              </w:rPr>
            </w:pPr>
            <w:r>
              <w:rPr>
                <w:rFonts w:cs="Arial"/>
                <w:b/>
                <w:color w:val="000000"/>
              </w:rPr>
              <w:t>Leigh Anne Burke-Schaad</w:t>
            </w:r>
          </w:p>
          <w:p w:rsidR="0063163B" w:rsidRPr="00C31B6E" w:rsidRDefault="0063163B" w:rsidP="0063163B">
            <w:pPr>
              <w:spacing w:after="0" w:line="240" w:lineRule="auto"/>
              <w:rPr>
                <w:rFonts w:cs="Arial"/>
                <w:color w:val="000000"/>
              </w:rPr>
            </w:pPr>
            <w:r w:rsidRPr="00C31B6E">
              <w:rPr>
                <w:rFonts w:cs="Arial"/>
                <w:color w:val="000000"/>
              </w:rPr>
              <w:t>President</w:t>
            </w:r>
          </w:p>
          <w:p w:rsidR="00C31B6E" w:rsidRPr="00C31B6E" w:rsidRDefault="0063163B" w:rsidP="0063163B">
            <w:pPr>
              <w:spacing w:after="0" w:line="240" w:lineRule="auto"/>
              <w:rPr>
                <w:rFonts w:cs="Arial"/>
                <w:b/>
                <w:color w:val="000000"/>
              </w:rPr>
            </w:pPr>
            <w:r>
              <w:rPr>
                <w:rFonts w:cs="Arial"/>
                <w:b/>
                <w:color w:val="000000"/>
              </w:rPr>
              <w:t>Junior League of Louisville</w:t>
            </w:r>
          </w:p>
        </w:tc>
        <w:tc>
          <w:tcPr>
            <w:tcW w:w="4985" w:type="dxa"/>
            <w:tcBorders>
              <w:top w:val="single" w:sz="4" w:space="0" w:color="auto"/>
              <w:left w:val="nil"/>
              <w:bottom w:val="single" w:sz="4" w:space="0" w:color="auto"/>
              <w:right w:val="single" w:sz="4" w:space="0" w:color="auto"/>
            </w:tcBorders>
            <w:shd w:val="clear" w:color="auto" w:fill="auto"/>
          </w:tcPr>
          <w:p w:rsidR="0063163B" w:rsidRDefault="0063163B" w:rsidP="0063163B">
            <w:pPr>
              <w:spacing w:after="0" w:line="240" w:lineRule="auto"/>
              <w:rPr>
                <w:rFonts w:cs="Arial"/>
                <w:b/>
                <w:color w:val="000000"/>
              </w:rPr>
            </w:pPr>
            <w:r>
              <w:rPr>
                <w:rFonts w:cs="Arial"/>
                <w:b/>
                <w:color w:val="000000"/>
              </w:rPr>
              <w:t>Alice Schultz</w:t>
            </w:r>
          </w:p>
          <w:p w:rsidR="0063163B" w:rsidRPr="006B3CB9" w:rsidRDefault="0063163B" w:rsidP="0063163B">
            <w:pPr>
              <w:spacing w:after="0" w:line="240" w:lineRule="auto"/>
              <w:rPr>
                <w:rFonts w:cs="Arial"/>
                <w:color w:val="000000"/>
              </w:rPr>
            </w:pPr>
            <w:r w:rsidRPr="006B3CB9">
              <w:rPr>
                <w:rFonts w:cs="Arial"/>
                <w:color w:val="000000"/>
              </w:rPr>
              <w:t>Kentucky Representative</w:t>
            </w:r>
          </w:p>
          <w:p w:rsidR="0063163B" w:rsidRPr="0063163B" w:rsidRDefault="0063163B" w:rsidP="0063163B">
            <w:pPr>
              <w:spacing w:after="0" w:line="240" w:lineRule="auto"/>
              <w:rPr>
                <w:rFonts w:cs="Arial"/>
                <w:b/>
                <w:color w:val="000000"/>
              </w:rPr>
            </w:pPr>
            <w:r w:rsidRPr="006B3CB9">
              <w:rPr>
                <w:rFonts w:cs="Arial"/>
                <w:b/>
                <w:color w:val="000000"/>
              </w:rPr>
              <w:t>International Association of Administrative Professionals</w:t>
            </w:r>
            <w:r>
              <w:rPr>
                <w:rFonts w:cs="Arial"/>
                <w:b/>
                <w:color w:val="000000"/>
              </w:rPr>
              <w:t xml:space="preserve"> (IAAP)</w:t>
            </w:r>
          </w:p>
        </w:tc>
      </w:tr>
      <w:tr w:rsidR="001739E4" w:rsidRPr="00F028B9" w:rsidTr="00E85A01">
        <w:trPr>
          <w:trHeight w:val="836"/>
        </w:trPr>
        <w:tc>
          <w:tcPr>
            <w:tcW w:w="4875" w:type="dxa"/>
            <w:tcBorders>
              <w:top w:val="single" w:sz="4" w:space="0" w:color="auto"/>
              <w:left w:val="single" w:sz="4" w:space="0" w:color="auto"/>
              <w:bottom w:val="single" w:sz="4" w:space="0" w:color="auto"/>
              <w:right w:val="single" w:sz="4" w:space="0" w:color="auto"/>
            </w:tcBorders>
            <w:shd w:val="clear" w:color="auto" w:fill="auto"/>
          </w:tcPr>
          <w:p w:rsidR="0063163B" w:rsidRPr="0063163B" w:rsidRDefault="0063163B" w:rsidP="0063163B">
            <w:pPr>
              <w:spacing w:after="0" w:line="240" w:lineRule="auto"/>
              <w:rPr>
                <w:rFonts w:cs="Arial"/>
                <w:b/>
                <w:color w:val="000000"/>
              </w:rPr>
            </w:pPr>
            <w:r w:rsidRPr="0063163B">
              <w:rPr>
                <w:rFonts w:cs="Arial"/>
                <w:b/>
                <w:color w:val="000000"/>
              </w:rPr>
              <w:t>Jill Burton</w:t>
            </w:r>
          </w:p>
          <w:p w:rsidR="0063163B" w:rsidRDefault="0063163B" w:rsidP="0063163B">
            <w:pPr>
              <w:spacing w:after="0" w:line="240" w:lineRule="auto"/>
              <w:rPr>
                <w:rFonts w:cs="Arial"/>
                <w:color w:val="000000"/>
              </w:rPr>
            </w:pPr>
            <w:r>
              <w:rPr>
                <w:rFonts w:cs="Arial"/>
                <w:color w:val="000000"/>
              </w:rPr>
              <w:t>Vice President</w:t>
            </w:r>
          </w:p>
          <w:p w:rsidR="00C31B6E" w:rsidRPr="00F028B9" w:rsidRDefault="0063163B" w:rsidP="0063163B">
            <w:pPr>
              <w:spacing w:after="0" w:line="240" w:lineRule="auto"/>
              <w:rPr>
                <w:rFonts w:cs="Arial"/>
                <w:color w:val="000000"/>
              </w:rPr>
            </w:pPr>
            <w:r w:rsidRPr="0063163B">
              <w:rPr>
                <w:rFonts w:cs="Arial"/>
                <w:b/>
                <w:color w:val="000000"/>
              </w:rPr>
              <w:t>Women Influencing Louisville</w:t>
            </w:r>
          </w:p>
        </w:tc>
        <w:tc>
          <w:tcPr>
            <w:tcW w:w="4985" w:type="dxa"/>
            <w:tcBorders>
              <w:top w:val="single" w:sz="4" w:space="0" w:color="auto"/>
              <w:left w:val="nil"/>
              <w:bottom w:val="single" w:sz="4" w:space="0" w:color="auto"/>
              <w:right w:val="single" w:sz="4" w:space="0" w:color="auto"/>
            </w:tcBorders>
            <w:shd w:val="clear" w:color="auto" w:fill="auto"/>
          </w:tcPr>
          <w:p w:rsidR="00E85A01" w:rsidRDefault="00E85A01" w:rsidP="00E85A01">
            <w:pPr>
              <w:spacing w:after="0" w:line="240" w:lineRule="auto"/>
              <w:rPr>
                <w:rFonts w:cs="Arial"/>
                <w:b/>
                <w:color w:val="000000"/>
              </w:rPr>
            </w:pPr>
            <w:r>
              <w:rPr>
                <w:rFonts w:cs="Arial"/>
                <w:b/>
                <w:color w:val="000000"/>
              </w:rPr>
              <w:t>Marguerite Stearns</w:t>
            </w:r>
          </w:p>
          <w:p w:rsidR="00E85A01" w:rsidRPr="006B3CB9" w:rsidRDefault="00E85A01" w:rsidP="00E85A01">
            <w:pPr>
              <w:spacing w:after="0" w:line="240" w:lineRule="auto"/>
              <w:rPr>
                <w:rFonts w:cs="Arial"/>
                <w:color w:val="000000"/>
              </w:rPr>
            </w:pPr>
            <w:r w:rsidRPr="006B3CB9">
              <w:rPr>
                <w:rFonts w:cs="Arial"/>
                <w:color w:val="000000"/>
              </w:rPr>
              <w:t>President</w:t>
            </w:r>
          </w:p>
          <w:p w:rsidR="001739E4" w:rsidRPr="00F028B9" w:rsidRDefault="00E85A01" w:rsidP="00E85A01">
            <w:pPr>
              <w:spacing w:after="0" w:line="240" w:lineRule="auto"/>
              <w:rPr>
                <w:rFonts w:cs="Arial"/>
                <w:color w:val="000000"/>
              </w:rPr>
            </w:pPr>
            <w:r>
              <w:rPr>
                <w:rFonts w:cs="Arial"/>
                <w:b/>
                <w:color w:val="000000"/>
              </w:rPr>
              <w:t>International Institute of Business Analysis (IIBA)</w:t>
            </w:r>
          </w:p>
        </w:tc>
      </w:tr>
      <w:tr w:rsidR="0063163B" w:rsidRPr="00F028B9" w:rsidTr="00E85A01">
        <w:trPr>
          <w:trHeight w:val="791"/>
        </w:trPr>
        <w:tc>
          <w:tcPr>
            <w:tcW w:w="4875" w:type="dxa"/>
            <w:tcBorders>
              <w:top w:val="single" w:sz="4" w:space="0" w:color="auto"/>
              <w:left w:val="single" w:sz="4" w:space="0" w:color="auto"/>
              <w:bottom w:val="single" w:sz="4" w:space="0" w:color="auto"/>
              <w:right w:val="single" w:sz="4" w:space="0" w:color="auto"/>
            </w:tcBorders>
            <w:shd w:val="clear" w:color="auto" w:fill="auto"/>
          </w:tcPr>
          <w:p w:rsidR="0063163B" w:rsidRPr="0063163B" w:rsidRDefault="0063163B" w:rsidP="0063163B">
            <w:pPr>
              <w:spacing w:after="0" w:line="240" w:lineRule="auto"/>
              <w:rPr>
                <w:rFonts w:cs="Arial"/>
                <w:b/>
                <w:color w:val="000000"/>
              </w:rPr>
            </w:pPr>
            <w:r w:rsidRPr="0063163B">
              <w:rPr>
                <w:rFonts w:cs="Arial"/>
                <w:b/>
                <w:color w:val="000000"/>
              </w:rPr>
              <w:t>Gina Case</w:t>
            </w:r>
          </w:p>
          <w:p w:rsidR="0063163B" w:rsidRDefault="0063163B" w:rsidP="0063163B">
            <w:pPr>
              <w:spacing w:after="0" w:line="240" w:lineRule="auto"/>
              <w:rPr>
                <w:rFonts w:cs="Arial"/>
                <w:color w:val="000000"/>
              </w:rPr>
            </w:pPr>
            <w:r>
              <w:rPr>
                <w:rFonts w:cs="Arial"/>
                <w:color w:val="000000"/>
              </w:rPr>
              <w:t>Board Secretary</w:t>
            </w:r>
          </w:p>
          <w:p w:rsidR="0063163B" w:rsidRPr="00C31B6E" w:rsidRDefault="0063163B" w:rsidP="0063163B">
            <w:pPr>
              <w:spacing w:after="0" w:line="240" w:lineRule="auto"/>
              <w:rPr>
                <w:rFonts w:cs="Arial"/>
                <w:b/>
                <w:color w:val="000000"/>
              </w:rPr>
            </w:pPr>
            <w:r w:rsidRPr="0063163B">
              <w:rPr>
                <w:rFonts w:cs="Arial"/>
                <w:b/>
                <w:color w:val="000000"/>
              </w:rPr>
              <w:t>Women Influencing Louisville</w:t>
            </w:r>
          </w:p>
        </w:tc>
        <w:tc>
          <w:tcPr>
            <w:tcW w:w="4985" w:type="dxa"/>
            <w:tcBorders>
              <w:top w:val="single" w:sz="4" w:space="0" w:color="auto"/>
              <w:left w:val="nil"/>
              <w:bottom w:val="single" w:sz="4" w:space="0" w:color="auto"/>
              <w:right w:val="single" w:sz="4" w:space="0" w:color="auto"/>
            </w:tcBorders>
            <w:shd w:val="clear" w:color="auto" w:fill="auto"/>
          </w:tcPr>
          <w:p w:rsidR="00E85A01" w:rsidRDefault="00E85A01" w:rsidP="00E85A01">
            <w:pPr>
              <w:spacing w:after="0" w:line="240" w:lineRule="auto"/>
              <w:rPr>
                <w:rFonts w:cs="Arial"/>
                <w:b/>
                <w:color w:val="000000"/>
              </w:rPr>
            </w:pPr>
            <w:r w:rsidRPr="0063163B">
              <w:rPr>
                <w:rFonts w:cs="Arial"/>
                <w:b/>
                <w:color w:val="000000"/>
              </w:rPr>
              <w:t>Meredith Wilkins</w:t>
            </w:r>
          </w:p>
          <w:p w:rsidR="008941FC" w:rsidRPr="008941FC" w:rsidRDefault="008941FC" w:rsidP="00E85A01">
            <w:pPr>
              <w:spacing w:after="0" w:line="240" w:lineRule="auto"/>
              <w:rPr>
                <w:rFonts w:cs="Arial"/>
                <w:color w:val="000000"/>
              </w:rPr>
            </w:pPr>
            <w:r w:rsidRPr="008941FC">
              <w:rPr>
                <w:rFonts w:cs="Arial"/>
                <w:color w:val="000000"/>
              </w:rPr>
              <w:t>Executive Committee, First Vice President</w:t>
            </w:r>
          </w:p>
          <w:p w:rsidR="0063163B" w:rsidRDefault="00E85A01" w:rsidP="00E85A01">
            <w:pPr>
              <w:spacing w:after="0" w:line="240" w:lineRule="auto"/>
              <w:rPr>
                <w:rFonts w:cs="Arial"/>
                <w:b/>
                <w:color w:val="000000"/>
              </w:rPr>
            </w:pPr>
            <w:r w:rsidRPr="0063163B">
              <w:rPr>
                <w:rFonts w:cs="Arial"/>
                <w:b/>
                <w:color w:val="000000"/>
              </w:rPr>
              <w:t>American Advertising Federation</w:t>
            </w:r>
            <w:r w:rsidR="002A2B17">
              <w:rPr>
                <w:rFonts w:cs="Arial"/>
                <w:b/>
                <w:color w:val="000000"/>
              </w:rPr>
              <w:t xml:space="preserve"> (AAF)</w:t>
            </w:r>
            <w:r w:rsidRPr="0063163B">
              <w:rPr>
                <w:rFonts w:cs="Arial"/>
                <w:b/>
                <w:color w:val="000000"/>
              </w:rPr>
              <w:t>, Louisville Chapter</w:t>
            </w:r>
          </w:p>
        </w:tc>
      </w:tr>
      <w:tr w:rsidR="0063163B" w:rsidRPr="00F028B9" w:rsidTr="00E50D03">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63163B" w:rsidRPr="00C31B6E" w:rsidRDefault="0063163B" w:rsidP="0063163B">
            <w:pPr>
              <w:spacing w:after="0" w:line="240" w:lineRule="auto"/>
              <w:rPr>
                <w:rFonts w:cs="Arial"/>
                <w:b/>
                <w:color w:val="000000"/>
              </w:rPr>
            </w:pPr>
            <w:r w:rsidRPr="00C31B6E">
              <w:rPr>
                <w:rFonts w:cs="Arial"/>
                <w:b/>
                <w:color w:val="000000"/>
              </w:rPr>
              <w:t>Beth Davisson</w:t>
            </w:r>
          </w:p>
          <w:p w:rsidR="0063163B" w:rsidRDefault="0063163B" w:rsidP="0063163B">
            <w:pPr>
              <w:spacing w:after="0" w:line="240" w:lineRule="auto"/>
              <w:rPr>
                <w:rFonts w:cs="Arial"/>
                <w:color w:val="000000"/>
              </w:rPr>
            </w:pPr>
            <w:r>
              <w:rPr>
                <w:rFonts w:cs="Arial"/>
                <w:color w:val="000000"/>
              </w:rPr>
              <w:t>President</w:t>
            </w:r>
          </w:p>
          <w:p w:rsidR="0063163B" w:rsidRPr="00C31B6E" w:rsidRDefault="0063163B" w:rsidP="0063163B">
            <w:pPr>
              <w:spacing w:after="0" w:line="240" w:lineRule="auto"/>
              <w:rPr>
                <w:rFonts w:cs="Arial"/>
                <w:b/>
                <w:color w:val="000000"/>
              </w:rPr>
            </w:pPr>
            <w:r w:rsidRPr="00C31B6E">
              <w:rPr>
                <w:rFonts w:cs="Arial"/>
                <w:b/>
                <w:color w:val="000000"/>
              </w:rPr>
              <w:t>Louisville Society for Human Resource Management</w:t>
            </w:r>
            <w:r>
              <w:rPr>
                <w:rFonts w:cs="Arial"/>
                <w:b/>
                <w:color w:val="000000"/>
              </w:rPr>
              <w:t xml:space="preserve"> (LSHRM)</w:t>
            </w:r>
          </w:p>
        </w:tc>
        <w:tc>
          <w:tcPr>
            <w:tcW w:w="4985" w:type="dxa"/>
            <w:tcBorders>
              <w:top w:val="single" w:sz="4" w:space="0" w:color="auto"/>
              <w:left w:val="nil"/>
              <w:bottom w:val="single" w:sz="4" w:space="0" w:color="auto"/>
              <w:right w:val="single" w:sz="4" w:space="0" w:color="auto"/>
            </w:tcBorders>
            <w:shd w:val="clear" w:color="auto" w:fill="auto"/>
          </w:tcPr>
          <w:p w:rsidR="00E85A01" w:rsidRPr="00C31B6E" w:rsidRDefault="00E85A01" w:rsidP="00E85A01">
            <w:pPr>
              <w:spacing w:after="0" w:line="240" w:lineRule="auto"/>
              <w:rPr>
                <w:rFonts w:cs="Arial"/>
                <w:b/>
                <w:color w:val="000000"/>
              </w:rPr>
            </w:pPr>
            <w:r w:rsidRPr="00C31B6E">
              <w:rPr>
                <w:rFonts w:cs="Arial"/>
                <w:b/>
                <w:color w:val="000000"/>
              </w:rPr>
              <w:t>Darlene Zibart</w:t>
            </w:r>
          </w:p>
          <w:p w:rsidR="00E85A01" w:rsidRDefault="00E85A01" w:rsidP="00E85A01">
            <w:pPr>
              <w:spacing w:after="0" w:line="240" w:lineRule="auto"/>
              <w:rPr>
                <w:rFonts w:cs="Arial"/>
                <w:color w:val="000000"/>
              </w:rPr>
            </w:pPr>
            <w:r>
              <w:rPr>
                <w:rFonts w:cs="Arial"/>
                <w:color w:val="000000"/>
              </w:rPr>
              <w:t>Chief Financial Officer/Chief Operating Officer</w:t>
            </w:r>
          </w:p>
          <w:p w:rsidR="0063163B" w:rsidRDefault="00E85A01" w:rsidP="00E85A01">
            <w:pPr>
              <w:spacing w:after="0" w:line="240" w:lineRule="auto"/>
              <w:rPr>
                <w:rFonts w:cs="Arial"/>
                <w:b/>
                <w:color w:val="000000"/>
              </w:rPr>
            </w:pPr>
            <w:r>
              <w:rPr>
                <w:rFonts w:cs="Arial"/>
                <w:b/>
                <w:color w:val="000000"/>
              </w:rPr>
              <w:t>Kentucky Society of Certified Public Accountants (KyCPA)</w:t>
            </w:r>
          </w:p>
        </w:tc>
      </w:tr>
      <w:tr w:rsidR="001739E4" w:rsidRPr="00F028B9" w:rsidTr="00E50D03">
        <w:trPr>
          <w:trHeight w:val="1099"/>
        </w:trPr>
        <w:tc>
          <w:tcPr>
            <w:tcW w:w="4875" w:type="dxa"/>
            <w:tcBorders>
              <w:top w:val="single" w:sz="4" w:space="0" w:color="auto"/>
              <w:left w:val="single" w:sz="4" w:space="0" w:color="auto"/>
              <w:bottom w:val="single" w:sz="4" w:space="0" w:color="auto"/>
              <w:right w:val="single" w:sz="4" w:space="0" w:color="auto"/>
            </w:tcBorders>
            <w:shd w:val="clear" w:color="auto" w:fill="auto"/>
          </w:tcPr>
          <w:p w:rsidR="001739E4" w:rsidRPr="00C31B6E" w:rsidRDefault="00C31B6E" w:rsidP="00E50D03">
            <w:pPr>
              <w:spacing w:after="0" w:line="240" w:lineRule="auto"/>
              <w:rPr>
                <w:rFonts w:cs="Arial"/>
                <w:b/>
                <w:color w:val="000000"/>
              </w:rPr>
            </w:pPr>
            <w:r w:rsidRPr="00C31B6E">
              <w:rPr>
                <w:rFonts w:cs="Arial"/>
                <w:b/>
                <w:color w:val="000000"/>
              </w:rPr>
              <w:t>Laura DeFazio</w:t>
            </w:r>
          </w:p>
          <w:p w:rsidR="00C31B6E" w:rsidRDefault="00C31B6E" w:rsidP="00E50D03">
            <w:pPr>
              <w:spacing w:after="0" w:line="240" w:lineRule="auto"/>
              <w:rPr>
                <w:rFonts w:cs="Arial"/>
                <w:color w:val="000000"/>
              </w:rPr>
            </w:pPr>
            <w:r>
              <w:rPr>
                <w:rFonts w:cs="Arial"/>
                <w:color w:val="000000"/>
              </w:rPr>
              <w:t>President-Elect</w:t>
            </w:r>
          </w:p>
          <w:p w:rsidR="00C31B6E" w:rsidRPr="00F028B9" w:rsidRDefault="00C31B6E" w:rsidP="00E50D03">
            <w:pPr>
              <w:spacing w:after="0" w:line="240" w:lineRule="auto"/>
              <w:rPr>
                <w:rFonts w:cs="Arial"/>
                <w:color w:val="000000"/>
              </w:rPr>
            </w:pPr>
            <w:r w:rsidRPr="00C31B6E">
              <w:rPr>
                <w:rFonts w:cs="Arial"/>
                <w:b/>
                <w:color w:val="000000"/>
              </w:rPr>
              <w:t>Louisville Society for Human Resource Management</w:t>
            </w:r>
            <w:r>
              <w:rPr>
                <w:rFonts w:cs="Arial"/>
                <w:b/>
                <w:color w:val="000000"/>
              </w:rPr>
              <w:t xml:space="preserve"> (LSHRM)</w:t>
            </w:r>
          </w:p>
        </w:tc>
        <w:tc>
          <w:tcPr>
            <w:tcW w:w="4985" w:type="dxa"/>
            <w:tcBorders>
              <w:top w:val="single" w:sz="4" w:space="0" w:color="auto"/>
              <w:left w:val="nil"/>
              <w:bottom w:val="single" w:sz="4" w:space="0" w:color="auto"/>
              <w:right w:val="single" w:sz="4" w:space="0" w:color="auto"/>
            </w:tcBorders>
            <w:shd w:val="clear" w:color="auto" w:fill="auto"/>
          </w:tcPr>
          <w:p w:rsidR="001739E4" w:rsidRPr="00D74FD6" w:rsidRDefault="001739E4" w:rsidP="00C31B6E">
            <w:pPr>
              <w:spacing w:after="0" w:line="240" w:lineRule="auto"/>
              <w:rPr>
                <w:rFonts w:cs="Arial"/>
                <w:color w:val="000000"/>
              </w:rPr>
            </w:pPr>
          </w:p>
        </w:tc>
      </w:tr>
    </w:tbl>
    <w:p w:rsidR="00EA2934" w:rsidRDefault="00EA2934" w:rsidP="002773FE">
      <w:pPr>
        <w:spacing w:after="120" w:line="240" w:lineRule="auto"/>
        <w:rPr>
          <w:rFonts w:cs="Times New Roman"/>
          <w:color w:val="000000"/>
          <w:sz w:val="24"/>
          <w:szCs w:val="24"/>
          <w:shd w:val="clear" w:color="auto" w:fill="FFFFFF"/>
        </w:rPr>
      </w:pPr>
    </w:p>
    <w:sectPr w:rsidR="00EA2934" w:rsidSect="00041B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6C" w:rsidRDefault="00364C6C" w:rsidP="001C562E">
      <w:pPr>
        <w:spacing w:after="0" w:line="240" w:lineRule="auto"/>
      </w:pPr>
      <w:r>
        <w:separator/>
      </w:r>
    </w:p>
  </w:endnote>
  <w:endnote w:type="continuationSeparator" w:id="0">
    <w:p w:rsidR="00364C6C" w:rsidRDefault="00364C6C" w:rsidP="001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294976"/>
      <w:docPartObj>
        <w:docPartGallery w:val="Page Numbers (Bottom of Page)"/>
        <w:docPartUnique/>
      </w:docPartObj>
    </w:sdtPr>
    <w:sdtEndPr>
      <w:rPr>
        <w:noProof/>
      </w:rPr>
    </w:sdtEndPr>
    <w:sdtContent>
      <w:p w:rsidR="002E1956" w:rsidRDefault="002E1956">
        <w:pPr>
          <w:pStyle w:val="Footer"/>
          <w:jc w:val="right"/>
        </w:pPr>
        <w:r>
          <w:fldChar w:fldCharType="begin"/>
        </w:r>
        <w:r>
          <w:instrText xml:space="preserve"> PAGE   \* MERGEFORMAT </w:instrText>
        </w:r>
        <w:r>
          <w:fldChar w:fldCharType="separate"/>
        </w:r>
        <w:r w:rsidR="001B6680">
          <w:rPr>
            <w:noProof/>
          </w:rPr>
          <w:t>2</w:t>
        </w:r>
        <w:r>
          <w:rPr>
            <w:noProof/>
          </w:rPr>
          <w:fldChar w:fldCharType="end"/>
        </w:r>
      </w:p>
    </w:sdtContent>
  </w:sdt>
  <w:p w:rsidR="002E1956" w:rsidRDefault="002E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830986"/>
      <w:docPartObj>
        <w:docPartGallery w:val="Page Numbers (Bottom of Page)"/>
        <w:docPartUnique/>
      </w:docPartObj>
    </w:sdtPr>
    <w:sdtEndPr>
      <w:rPr>
        <w:noProof/>
      </w:rPr>
    </w:sdtEndPr>
    <w:sdtContent>
      <w:p w:rsidR="002E1956" w:rsidRDefault="002E1956">
        <w:pPr>
          <w:pStyle w:val="Footer"/>
          <w:jc w:val="right"/>
        </w:pPr>
        <w:r>
          <w:fldChar w:fldCharType="begin"/>
        </w:r>
        <w:r>
          <w:instrText xml:space="preserve"> PAGE   \* MERGEFORMAT </w:instrText>
        </w:r>
        <w:r>
          <w:fldChar w:fldCharType="separate"/>
        </w:r>
        <w:r w:rsidR="001B6680">
          <w:rPr>
            <w:noProof/>
          </w:rPr>
          <w:t>1</w:t>
        </w:r>
        <w:r>
          <w:rPr>
            <w:noProof/>
          </w:rPr>
          <w:fldChar w:fldCharType="end"/>
        </w:r>
      </w:p>
    </w:sdtContent>
  </w:sdt>
  <w:p w:rsidR="002E1956" w:rsidRDefault="002E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6C" w:rsidRDefault="00364C6C" w:rsidP="001C562E">
      <w:pPr>
        <w:spacing w:after="0" w:line="240" w:lineRule="auto"/>
      </w:pPr>
      <w:r>
        <w:separator/>
      </w:r>
    </w:p>
  </w:footnote>
  <w:footnote w:type="continuationSeparator" w:id="0">
    <w:p w:rsidR="00364C6C" w:rsidRDefault="00364C6C" w:rsidP="001C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31849B" w:themeColor="accent5" w:themeShade="BF"/>
        <w:sz w:val="32"/>
        <w:szCs w:val="32"/>
      </w:rPr>
      <w:alias w:val="Title"/>
      <w:id w:val="-1804230445"/>
      <w:dataBinding w:prefixMappings="xmlns:ns0='http://schemas.openxmlformats.org/package/2006/metadata/core-properties' xmlns:ns1='http://purl.org/dc/elements/1.1/'" w:xpath="/ns0:coreProperties[1]/ns1:title[1]" w:storeItemID="{6C3C8BC8-F283-45AE-878A-BAB7291924A1}"/>
      <w:text/>
    </w:sdtPr>
    <w:sdtEndPr/>
    <w:sdtContent>
      <w:p w:rsidR="002E1956" w:rsidRPr="00391505" w:rsidRDefault="002E1956" w:rsidP="00C369E9">
        <w:pPr>
          <w:pStyle w:val="Header"/>
          <w:tabs>
            <w:tab w:val="left" w:pos="2580"/>
            <w:tab w:val="left" w:pos="2985"/>
          </w:tabs>
          <w:spacing w:after="120" w:line="276" w:lineRule="auto"/>
          <w:jc w:val="center"/>
          <w:rPr>
            <w:b/>
            <w:bCs/>
            <w:color w:val="31849B" w:themeColor="accent5" w:themeShade="BF"/>
            <w:sz w:val="28"/>
            <w:szCs w:val="28"/>
          </w:rPr>
        </w:pPr>
        <w:r>
          <w:rPr>
            <w:b/>
            <w:bCs/>
            <w:color w:val="31849B" w:themeColor="accent5" w:themeShade="BF"/>
            <w:sz w:val="32"/>
            <w:szCs w:val="32"/>
          </w:rPr>
          <w:t>The Kentucky Department of Education                                                                                                                                          Business Management and Administration Futuring Panel                                                                  Observations and Recommendations</w:t>
        </w:r>
      </w:p>
    </w:sdtContent>
  </w:sdt>
  <w:sdt>
    <w:sdtPr>
      <w:rPr>
        <w:color w:val="4F81BD" w:themeColor="accent1"/>
      </w:rPr>
      <w:alias w:val="Subtitle"/>
      <w:id w:val="424086763"/>
      <w:showingPlcHdr/>
      <w:dataBinding w:prefixMappings="xmlns:ns0='http://schemas.openxmlformats.org/package/2006/metadata/core-properties' xmlns:ns1='http://purl.org/dc/elements/1.1/'" w:xpath="/ns0:coreProperties[1]/ns1:subject[1]" w:storeItemID="{6C3C8BC8-F283-45AE-878A-BAB7291924A1}"/>
      <w:text/>
    </w:sdtPr>
    <w:sdtEndPr/>
    <w:sdtContent>
      <w:p w:rsidR="002E1956" w:rsidRDefault="002E1956" w:rsidP="00753D8E">
        <w:pPr>
          <w:pStyle w:val="Header"/>
          <w:tabs>
            <w:tab w:val="left" w:pos="2580"/>
            <w:tab w:val="left" w:pos="2985"/>
          </w:tabs>
          <w:spacing w:after="120" w:line="276" w:lineRule="auto"/>
          <w:jc w:val="center"/>
          <w:rPr>
            <w:color w:val="4F81BD" w:themeColor="accent1"/>
          </w:rPr>
        </w:pPr>
        <w:r>
          <w:rPr>
            <w:color w:val="4F81BD" w:themeColor="accent1"/>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D62"/>
    <w:multiLevelType w:val="hybridMultilevel"/>
    <w:tmpl w:val="7B8C0E02"/>
    <w:lvl w:ilvl="0" w:tplc="424EF738">
      <w:numFmt w:val="bullet"/>
      <w:lvlText w:val=""/>
      <w:lvlJc w:val="left"/>
      <w:pPr>
        <w:ind w:left="720" w:hanging="360"/>
      </w:pPr>
      <w:rPr>
        <w:rFonts w:ascii="Wingdings 2" w:eastAsiaTheme="minorHAns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402D"/>
    <w:multiLevelType w:val="hybridMultilevel"/>
    <w:tmpl w:val="60DA071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2C07919"/>
    <w:multiLevelType w:val="multilevel"/>
    <w:tmpl w:val="27DC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7596"/>
    <w:multiLevelType w:val="hybridMultilevel"/>
    <w:tmpl w:val="B48CD43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4" w15:restartNumberingAfterBreak="0">
    <w:nsid w:val="184C5F68"/>
    <w:multiLevelType w:val="hybridMultilevel"/>
    <w:tmpl w:val="C6AC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E37E9"/>
    <w:multiLevelType w:val="hybridMultilevel"/>
    <w:tmpl w:val="59E8868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15:restartNumberingAfterBreak="0">
    <w:nsid w:val="1B897DC8"/>
    <w:multiLevelType w:val="hybridMultilevel"/>
    <w:tmpl w:val="3C86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11EFB"/>
    <w:multiLevelType w:val="hybridMultilevel"/>
    <w:tmpl w:val="881C197C"/>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CED5524"/>
    <w:multiLevelType w:val="hybridMultilevel"/>
    <w:tmpl w:val="351284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DC006C7"/>
    <w:multiLevelType w:val="hybridMultilevel"/>
    <w:tmpl w:val="7FC2D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101623C"/>
    <w:multiLevelType w:val="hybridMultilevel"/>
    <w:tmpl w:val="D23ABAD0"/>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1" w15:restartNumberingAfterBreak="0">
    <w:nsid w:val="272E3CE7"/>
    <w:multiLevelType w:val="multilevel"/>
    <w:tmpl w:val="2C3C6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71685"/>
    <w:multiLevelType w:val="hybridMultilevel"/>
    <w:tmpl w:val="63286468"/>
    <w:lvl w:ilvl="0" w:tplc="04090001">
      <w:start w:val="1"/>
      <w:numFmt w:val="bullet"/>
      <w:lvlText w:val=""/>
      <w:lvlJc w:val="left"/>
      <w:pPr>
        <w:ind w:left="2935" w:hanging="360"/>
      </w:pPr>
      <w:rPr>
        <w:rFonts w:ascii="Symbol" w:hAnsi="Symbol" w:hint="default"/>
      </w:rPr>
    </w:lvl>
    <w:lvl w:ilvl="1" w:tplc="04090003">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13" w15:restartNumberingAfterBreak="0">
    <w:nsid w:val="2C3C464A"/>
    <w:multiLevelType w:val="hybridMultilevel"/>
    <w:tmpl w:val="9A86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F7911"/>
    <w:multiLevelType w:val="hybridMultilevel"/>
    <w:tmpl w:val="F606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41A76"/>
    <w:multiLevelType w:val="hybridMultilevel"/>
    <w:tmpl w:val="D396B4E6"/>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371C6901"/>
    <w:multiLevelType w:val="hybridMultilevel"/>
    <w:tmpl w:val="432410C4"/>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37847D3B"/>
    <w:multiLevelType w:val="hybridMultilevel"/>
    <w:tmpl w:val="0F4C47B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8" w15:restartNumberingAfterBreak="0">
    <w:nsid w:val="39604801"/>
    <w:multiLevelType w:val="hybridMultilevel"/>
    <w:tmpl w:val="16C288D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9" w15:restartNumberingAfterBreak="0">
    <w:nsid w:val="39C1579F"/>
    <w:multiLevelType w:val="hybridMultilevel"/>
    <w:tmpl w:val="7CDEE4AA"/>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20" w15:restartNumberingAfterBreak="0">
    <w:nsid w:val="3B7412C2"/>
    <w:multiLevelType w:val="hybridMultilevel"/>
    <w:tmpl w:val="96D4C33E"/>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21" w15:restartNumberingAfterBreak="0">
    <w:nsid w:val="3BBD72B3"/>
    <w:multiLevelType w:val="hybridMultilevel"/>
    <w:tmpl w:val="FF0AEF2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2" w15:restartNumberingAfterBreak="0">
    <w:nsid w:val="41006AC5"/>
    <w:multiLevelType w:val="hybridMultilevel"/>
    <w:tmpl w:val="9A6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C153B"/>
    <w:multiLevelType w:val="hybridMultilevel"/>
    <w:tmpl w:val="678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05135"/>
    <w:multiLevelType w:val="hybridMultilevel"/>
    <w:tmpl w:val="251030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44D31388"/>
    <w:multiLevelType w:val="hybridMultilevel"/>
    <w:tmpl w:val="E1283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A3B0DB2"/>
    <w:multiLevelType w:val="hybridMultilevel"/>
    <w:tmpl w:val="339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37C4B"/>
    <w:multiLevelType w:val="hybridMultilevel"/>
    <w:tmpl w:val="5E901D6C"/>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4E945738"/>
    <w:multiLevelType w:val="multilevel"/>
    <w:tmpl w:val="27DC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536A0"/>
    <w:multiLevelType w:val="hybridMultilevel"/>
    <w:tmpl w:val="85BC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979C0"/>
    <w:multiLevelType w:val="hybridMultilevel"/>
    <w:tmpl w:val="FC7A88D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15:restartNumberingAfterBreak="0">
    <w:nsid w:val="529E4D29"/>
    <w:multiLevelType w:val="hybridMultilevel"/>
    <w:tmpl w:val="D42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16AA0"/>
    <w:multiLevelType w:val="hybridMultilevel"/>
    <w:tmpl w:val="D1F8D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F03E8"/>
    <w:multiLevelType w:val="multilevel"/>
    <w:tmpl w:val="2C3C6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D7A16"/>
    <w:multiLevelType w:val="hybridMultilevel"/>
    <w:tmpl w:val="C4E0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A20EC"/>
    <w:multiLevelType w:val="hybridMultilevel"/>
    <w:tmpl w:val="15C47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1D666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27AAC"/>
    <w:multiLevelType w:val="hybridMultilevel"/>
    <w:tmpl w:val="F5020D7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7" w15:restartNumberingAfterBreak="0">
    <w:nsid w:val="65EE2F19"/>
    <w:multiLevelType w:val="hybridMultilevel"/>
    <w:tmpl w:val="0562C044"/>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38" w15:restartNumberingAfterBreak="0">
    <w:nsid w:val="66970C7F"/>
    <w:multiLevelType w:val="hybridMultilevel"/>
    <w:tmpl w:val="4D845A0A"/>
    <w:lvl w:ilvl="0" w:tplc="424EF738">
      <w:numFmt w:val="bullet"/>
      <w:lvlText w:val=""/>
      <w:lvlJc w:val="left"/>
      <w:pPr>
        <w:ind w:left="720" w:hanging="360"/>
      </w:pPr>
      <w:rPr>
        <w:rFonts w:ascii="Wingdings 2" w:eastAsiaTheme="minorHAns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7754D"/>
    <w:multiLevelType w:val="hybridMultilevel"/>
    <w:tmpl w:val="9260EE06"/>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15:restartNumberingAfterBreak="0">
    <w:nsid w:val="679F014C"/>
    <w:multiLevelType w:val="hybridMultilevel"/>
    <w:tmpl w:val="CD6A051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15:restartNumberingAfterBreak="0">
    <w:nsid w:val="6D633C64"/>
    <w:multiLevelType w:val="hybridMultilevel"/>
    <w:tmpl w:val="12C21CD4"/>
    <w:lvl w:ilvl="0" w:tplc="0409000F">
      <w:start w:val="1"/>
      <w:numFmt w:val="decimal"/>
      <w:lvlText w:val="%1."/>
      <w:lvlJc w:val="left"/>
      <w:pPr>
        <w:ind w:left="1077" w:hanging="360"/>
      </w:pPr>
      <w:rPr>
        <w:rFonts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70A128BE"/>
    <w:multiLevelType w:val="hybridMultilevel"/>
    <w:tmpl w:val="96ACC4C0"/>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43" w15:restartNumberingAfterBreak="0">
    <w:nsid w:val="7A8D3DB9"/>
    <w:multiLevelType w:val="hybridMultilevel"/>
    <w:tmpl w:val="4C20CCB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4" w15:restartNumberingAfterBreak="0">
    <w:nsid w:val="7BB7759F"/>
    <w:multiLevelType w:val="hybridMultilevel"/>
    <w:tmpl w:val="63E01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51FF4"/>
    <w:multiLevelType w:val="hybridMultilevel"/>
    <w:tmpl w:val="32A6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7"/>
  </w:num>
  <w:num w:numId="3">
    <w:abstractNumId w:val="39"/>
  </w:num>
  <w:num w:numId="4">
    <w:abstractNumId w:val="27"/>
  </w:num>
  <w:num w:numId="5">
    <w:abstractNumId w:val="15"/>
  </w:num>
  <w:num w:numId="6">
    <w:abstractNumId w:val="16"/>
  </w:num>
  <w:num w:numId="7">
    <w:abstractNumId w:val="41"/>
  </w:num>
  <w:num w:numId="8">
    <w:abstractNumId w:val="0"/>
  </w:num>
  <w:num w:numId="9">
    <w:abstractNumId w:val="31"/>
  </w:num>
  <w:num w:numId="10">
    <w:abstractNumId w:val="21"/>
  </w:num>
  <w:num w:numId="11">
    <w:abstractNumId w:val="5"/>
  </w:num>
  <w:num w:numId="12">
    <w:abstractNumId w:val="43"/>
  </w:num>
  <w:num w:numId="13">
    <w:abstractNumId w:val="13"/>
  </w:num>
  <w:num w:numId="14">
    <w:abstractNumId w:val="26"/>
  </w:num>
  <w:num w:numId="15">
    <w:abstractNumId w:val="44"/>
  </w:num>
  <w:num w:numId="16">
    <w:abstractNumId w:val="12"/>
  </w:num>
  <w:num w:numId="17">
    <w:abstractNumId w:val="24"/>
  </w:num>
  <w:num w:numId="18">
    <w:abstractNumId w:val="8"/>
  </w:num>
  <w:num w:numId="19">
    <w:abstractNumId w:val="18"/>
  </w:num>
  <w:num w:numId="20">
    <w:abstractNumId w:val="10"/>
  </w:num>
  <w:num w:numId="21">
    <w:abstractNumId w:val="36"/>
  </w:num>
  <w:num w:numId="22">
    <w:abstractNumId w:val="17"/>
  </w:num>
  <w:num w:numId="23">
    <w:abstractNumId w:val="42"/>
  </w:num>
  <w:num w:numId="24">
    <w:abstractNumId w:val="3"/>
  </w:num>
  <w:num w:numId="25">
    <w:abstractNumId w:val="20"/>
  </w:num>
  <w:num w:numId="26">
    <w:abstractNumId w:val="37"/>
  </w:num>
  <w:num w:numId="27">
    <w:abstractNumId w:val="19"/>
  </w:num>
  <w:num w:numId="28">
    <w:abstractNumId w:val="9"/>
  </w:num>
  <w:num w:numId="29">
    <w:abstractNumId w:val="32"/>
  </w:num>
  <w:num w:numId="30">
    <w:abstractNumId w:val="35"/>
  </w:num>
  <w:num w:numId="31">
    <w:abstractNumId w:val="30"/>
  </w:num>
  <w:num w:numId="32">
    <w:abstractNumId w:val="22"/>
  </w:num>
  <w:num w:numId="33">
    <w:abstractNumId w:val="25"/>
  </w:num>
  <w:num w:numId="34">
    <w:abstractNumId w:val="1"/>
  </w:num>
  <w:num w:numId="35">
    <w:abstractNumId w:val="40"/>
  </w:num>
  <w:num w:numId="36">
    <w:abstractNumId w:val="6"/>
  </w:num>
  <w:num w:numId="37">
    <w:abstractNumId w:val="34"/>
  </w:num>
  <w:num w:numId="38">
    <w:abstractNumId w:val="23"/>
  </w:num>
  <w:num w:numId="39">
    <w:abstractNumId w:val="29"/>
  </w:num>
  <w:num w:numId="40">
    <w:abstractNumId w:val="4"/>
  </w:num>
  <w:num w:numId="41">
    <w:abstractNumId w:val="14"/>
  </w:num>
  <w:num w:numId="42">
    <w:abstractNumId w:val="45"/>
  </w:num>
  <w:num w:numId="43">
    <w:abstractNumId w:val="2"/>
  </w:num>
  <w:num w:numId="44">
    <w:abstractNumId w:val="28"/>
  </w:num>
  <w:num w:numId="45">
    <w:abstractNumId w:val="33"/>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2E"/>
    <w:rsid w:val="000001ED"/>
    <w:rsid w:val="000006B9"/>
    <w:rsid w:val="0000285C"/>
    <w:rsid w:val="0000609F"/>
    <w:rsid w:val="000123E2"/>
    <w:rsid w:val="0001591A"/>
    <w:rsid w:val="00016864"/>
    <w:rsid w:val="00017278"/>
    <w:rsid w:val="00017C4B"/>
    <w:rsid w:val="00020688"/>
    <w:rsid w:val="000208EA"/>
    <w:rsid w:val="000265BB"/>
    <w:rsid w:val="0002668B"/>
    <w:rsid w:val="00030FAA"/>
    <w:rsid w:val="000313A3"/>
    <w:rsid w:val="0003575D"/>
    <w:rsid w:val="00037506"/>
    <w:rsid w:val="00041B05"/>
    <w:rsid w:val="000511B3"/>
    <w:rsid w:val="00053F01"/>
    <w:rsid w:val="00054EF4"/>
    <w:rsid w:val="000600D3"/>
    <w:rsid w:val="000613F5"/>
    <w:rsid w:val="00070613"/>
    <w:rsid w:val="000731BE"/>
    <w:rsid w:val="00077153"/>
    <w:rsid w:val="0008069E"/>
    <w:rsid w:val="00080ED8"/>
    <w:rsid w:val="000830E7"/>
    <w:rsid w:val="0008496E"/>
    <w:rsid w:val="000854D8"/>
    <w:rsid w:val="00093766"/>
    <w:rsid w:val="00095325"/>
    <w:rsid w:val="000A1961"/>
    <w:rsid w:val="000A2065"/>
    <w:rsid w:val="000A2B5D"/>
    <w:rsid w:val="000A3A15"/>
    <w:rsid w:val="000A4C66"/>
    <w:rsid w:val="000A70E3"/>
    <w:rsid w:val="000B0F7A"/>
    <w:rsid w:val="000B3500"/>
    <w:rsid w:val="000B36D8"/>
    <w:rsid w:val="000B3804"/>
    <w:rsid w:val="000B546C"/>
    <w:rsid w:val="000C06A3"/>
    <w:rsid w:val="000C0A0B"/>
    <w:rsid w:val="000C3A0C"/>
    <w:rsid w:val="000C3BA9"/>
    <w:rsid w:val="000C505D"/>
    <w:rsid w:val="000C5714"/>
    <w:rsid w:val="000C5CE6"/>
    <w:rsid w:val="000D0E70"/>
    <w:rsid w:val="000D115E"/>
    <w:rsid w:val="000D15C0"/>
    <w:rsid w:val="000E1581"/>
    <w:rsid w:val="000E193A"/>
    <w:rsid w:val="000E2A9A"/>
    <w:rsid w:val="000E3EC4"/>
    <w:rsid w:val="000E4E99"/>
    <w:rsid w:val="000E657B"/>
    <w:rsid w:val="000F388A"/>
    <w:rsid w:val="000F390C"/>
    <w:rsid w:val="000F508C"/>
    <w:rsid w:val="000F6DA5"/>
    <w:rsid w:val="00106032"/>
    <w:rsid w:val="00106123"/>
    <w:rsid w:val="00112369"/>
    <w:rsid w:val="0011458E"/>
    <w:rsid w:val="00115C31"/>
    <w:rsid w:val="001164C5"/>
    <w:rsid w:val="001167D7"/>
    <w:rsid w:val="00120132"/>
    <w:rsid w:val="00123C0C"/>
    <w:rsid w:val="001243AB"/>
    <w:rsid w:val="001249B0"/>
    <w:rsid w:val="00127C23"/>
    <w:rsid w:val="001315BE"/>
    <w:rsid w:val="00132F57"/>
    <w:rsid w:val="00134EA2"/>
    <w:rsid w:val="00135914"/>
    <w:rsid w:val="001367F9"/>
    <w:rsid w:val="00141D51"/>
    <w:rsid w:val="0014264E"/>
    <w:rsid w:val="00152D60"/>
    <w:rsid w:val="00153DD0"/>
    <w:rsid w:val="00157EB9"/>
    <w:rsid w:val="0016030E"/>
    <w:rsid w:val="001621CB"/>
    <w:rsid w:val="00162EF2"/>
    <w:rsid w:val="00163828"/>
    <w:rsid w:val="001739E4"/>
    <w:rsid w:val="00173FEE"/>
    <w:rsid w:val="00183BE6"/>
    <w:rsid w:val="00184A26"/>
    <w:rsid w:val="00187A0C"/>
    <w:rsid w:val="00190FBD"/>
    <w:rsid w:val="001963EF"/>
    <w:rsid w:val="0019668A"/>
    <w:rsid w:val="001974F2"/>
    <w:rsid w:val="0019753E"/>
    <w:rsid w:val="001A07EE"/>
    <w:rsid w:val="001A4BE8"/>
    <w:rsid w:val="001A76D1"/>
    <w:rsid w:val="001A7D49"/>
    <w:rsid w:val="001B08F3"/>
    <w:rsid w:val="001B206F"/>
    <w:rsid w:val="001B6680"/>
    <w:rsid w:val="001B752F"/>
    <w:rsid w:val="001C1968"/>
    <w:rsid w:val="001C562E"/>
    <w:rsid w:val="001C6F41"/>
    <w:rsid w:val="001D1672"/>
    <w:rsid w:val="001D1896"/>
    <w:rsid w:val="001D392E"/>
    <w:rsid w:val="001D7488"/>
    <w:rsid w:val="001E0C2A"/>
    <w:rsid w:val="001E12DB"/>
    <w:rsid w:val="001E160F"/>
    <w:rsid w:val="001E2EB6"/>
    <w:rsid w:val="001E3879"/>
    <w:rsid w:val="001F26E0"/>
    <w:rsid w:val="001F4225"/>
    <w:rsid w:val="001F54BF"/>
    <w:rsid w:val="002013CD"/>
    <w:rsid w:val="00201E24"/>
    <w:rsid w:val="00205719"/>
    <w:rsid w:val="00205B75"/>
    <w:rsid w:val="00205DC5"/>
    <w:rsid w:val="002119CC"/>
    <w:rsid w:val="002127E6"/>
    <w:rsid w:val="00216986"/>
    <w:rsid w:val="0021724E"/>
    <w:rsid w:val="00217984"/>
    <w:rsid w:val="00221C9E"/>
    <w:rsid w:val="00224F1B"/>
    <w:rsid w:val="00226C41"/>
    <w:rsid w:val="00226EBF"/>
    <w:rsid w:val="00227D56"/>
    <w:rsid w:val="00233BF3"/>
    <w:rsid w:val="00235CE8"/>
    <w:rsid w:val="00242508"/>
    <w:rsid w:val="00243BC5"/>
    <w:rsid w:val="002549B7"/>
    <w:rsid w:val="00260166"/>
    <w:rsid w:val="00263D23"/>
    <w:rsid w:val="00266319"/>
    <w:rsid w:val="0026678E"/>
    <w:rsid w:val="00267F99"/>
    <w:rsid w:val="0027008B"/>
    <w:rsid w:val="00270C9D"/>
    <w:rsid w:val="00271304"/>
    <w:rsid w:val="002773FE"/>
    <w:rsid w:val="00277CB6"/>
    <w:rsid w:val="00282DE9"/>
    <w:rsid w:val="00287DBE"/>
    <w:rsid w:val="00290532"/>
    <w:rsid w:val="00291074"/>
    <w:rsid w:val="0029306F"/>
    <w:rsid w:val="00293E9A"/>
    <w:rsid w:val="002A14B2"/>
    <w:rsid w:val="002A186B"/>
    <w:rsid w:val="002A2B17"/>
    <w:rsid w:val="002A5378"/>
    <w:rsid w:val="002B2B20"/>
    <w:rsid w:val="002D097E"/>
    <w:rsid w:val="002D621B"/>
    <w:rsid w:val="002E1956"/>
    <w:rsid w:val="002E62BC"/>
    <w:rsid w:val="002E6C4E"/>
    <w:rsid w:val="002E7AFC"/>
    <w:rsid w:val="002E7CAD"/>
    <w:rsid w:val="002F59E7"/>
    <w:rsid w:val="002F7BDF"/>
    <w:rsid w:val="00302E4F"/>
    <w:rsid w:val="00303178"/>
    <w:rsid w:val="00304B92"/>
    <w:rsid w:val="0030547B"/>
    <w:rsid w:val="003100A0"/>
    <w:rsid w:val="00312A59"/>
    <w:rsid w:val="0031333F"/>
    <w:rsid w:val="003154AD"/>
    <w:rsid w:val="003158B8"/>
    <w:rsid w:val="00316AD5"/>
    <w:rsid w:val="00322525"/>
    <w:rsid w:val="003233D2"/>
    <w:rsid w:val="00326288"/>
    <w:rsid w:val="00334E6A"/>
    <w:rsid w:val="003353F0"/>
    <w:rsid w:val="00336FC6"/>
    <w:rsid w:val="00337CC8"/>
    <w:rsid w:val="003425DD"/>
    <w:rsid w:val="00343064"/>
    <w:rsid w:val="003452E4"/>
    <w:rsid w:val="00347556"/>
    <w:rsid w:val="00351CB0"/>
    <w:rsid w:val="0035201A"/>
    <w:rsid w:val="003522F5"/>
    <w:rsid w:val="00360829"/>
    <w:rsid w:val="00361554"/>
    <w:rsid w:val="00361C38"/>
    <w:rsid w:val="00361C7D"/>
    <w:rsid w:val="0036233A"/>
    <w:rsid w:val="00364C6C"/>
    <w:rsid w:val="00364E13"/>
    <w:rsid w:val="00366064"/>
    <w:rsid w:val="003703A8"/>
    <w:rsid w:val="00372775"/>
    <w:rsid w:val="00374D29"/>
    <w:rsid w:val="003764F8"/>
    <w:rsid w:val="003767C9"/>
    <w:rsid w:val="00380594"/>
    <w:rsid w:val="003838B8"/>
    <w:rsid w:val="00391136"/>
    <w:rsid w:val="00391505"/>
    <w:rsid w:val="0039705D"/>
    <w:rsid w:val="003A2B1A"/>
    <w:rsid w:val="003A4999"/>
    <w:rsid w:val="003A5549"/>
    <w:rsid w:val="003A7947"/>
    <w:rsid w:val="003B4B22"/>
    <w:rsid w:val="003C1E9E"/>
    <w:rsid w:val="003C3A7C"/>
    <w:rsid w:val="003C7809"/>
    <w:rsid w:val="003D2166"/>
    <w:rsid w:val="003D78BF"/>
    <w:rsid w:val="003E283F"/>
    <w:rsid w:val="003E6019"/>
    <w:rsid w:val="003E61E0"/>
    <w:rsid w:val="003E6AE6"/>
    <w:rsid w:val="003F2C04"/>
    <w:rsid w:val="003F2F58"/>
    <w:rsid w:val="003F5013"/>
    <w:rsid w:val="003F5CEC"/>
    <w:rsid w:val="00400674"/>
    <w:rsid w:val="004006EA"/>
    <w:rsid w:val="0040314B"/>
    <w:rsid w:val="004035B2"/>
    <w:rsid w:val="00405A74"/>
    <w:rsid w:val="004079F6"/>
    <w:rsid w:val="004128AE"/>
    <w:rsid w:val="004174AB"/>
    <w:rsid w:val="00420EA7"/>
    <w:rsid w:val="00421986"/>
    <w:rsid w:val="00431D35"/>
    <w:rsid w:val="004327B9"/>
    <w:rsid w:val="00433948"/>
    <w:rsid w:val="004374EA"/>
    <w:rsid w:val="00441D03"/>
    <w:rsid w:val="00445F90"/>
    <w:rsid w:val="00447755"/>
    <w:rsid w:val="00452A1D"/>
    <w:rsid w:val="00453B33"/>
    <w:rsid w:val="00455485"/>
    <w:rsid w:val="00456C9C"/>
    <w:rsid w:val="00466D6B"/>
    <w:rsid w:val="00472506"/>
    <w:rsid w:val="00481E86"/>
    <w:rsid w:val="00484165"/>
    <w:rsid w:val="004850C8"/>
    <w:rsid w:val="00486853"/>
    <w:rsid w:val="00487150"/>
    <w:rsid w:val="0048746B"/>
    <w:rsid w:val="00490BB8"/>
    <w:rsid w:val="00492291"/>
    <w:rsid w:val="00494D21"/>
    <w:rsid w:val="004A29DD"/>
    <w:rsid w:val="004A5B9D"/>
    <w:rsid w:val="004A6CBF"/>
    <w:rsid w:val="004B5CB4"/>
    <w:rsid w:val="004C0ED8"/>
    <w:rsid w:val="004C205B"/>
    <w:rsid w:val="004C3754"/>
    <w:rsid w:val="004C474B"/>
    <w:rsid w:val="004C4EAB"/>
    <w:rsid w:val="004C548D"/>
    <w:rsid w:val="004C65CE"/>
    <w:rsid w:val="004C70D4"/>
    <w:rsid w:val="004C7B4E"/>
    <w:rsid w:val="004D2B14"/>
    <w:rsid w:val="004D3463"/>
    <w:rsid w:val="004D3DA7"/>
    <w:rsid w:val="004D6E69"/>
    <w:rsid w:val="004E2298"/>
    <w:rsid w:val="004F100B"/>
    <w:rsid w:val="004F1B73"/>
    <w:rsid w:val="004F1D0C"/>
    <w:rsid w:val="004F6A3C"/>
    <w:rsid w:val="004F6E91"/>
    <w:rsid w:val="0051191B"/>
    <w:rsid w:val="00511B00"/>
    <w:rsid w:val="0051461D"/>
    <w:rsid w:val="00515553"/>
    <w:rsid w:val="005237AD"/>
    <w:rsid w:val="00534A9E"/>
    <w:rsid w:val="00535AFC"/>
    <w:rsid w:val="00535D26"/>
    <w:rsid w:val="005409F0"/>
    <w:rsid w:val="005414C4"/>
    <w:rsid w:val="0054436C"/>
    <w:rsid w:val="005462F6"/>
    <w:rsid w:val="0054681E"/>
    <w:rsid w:val="00550349"/>
    <w:rsid w:val="005552EF"/>
    <w:rsid w:val="00556956"/>
    <w:rsid w:val="0056205B"/>
    <w:rsid w:val="00565CC5"/>
    <w:rsid w:val="00567A73"/>
    <w:rsid w:val="0057114B"/>
    <w:rsid w:val="00574732"/>
    <w:rsid w:val="005779D1"/>
    <w:rsid w:val="00577EB8"/>
    <w:rsid w:val="00583E86"/>
    <w:rsid w:val="005847EC"/>
    <w:rsid w:val="00584DF7"/>
    <w:rsid w:val="005915D8"/>
    <w:rsid w:val="0059245C"/>
    <w:rsid w:val="005948A4"/>
    <w:rsid w:val="005973BA"/>
    <w:rsid w:val="005A0B4C"/>
    <w:rsid w:val="005A106D"/>
    <w:rsid w:val="005A1557"/>
    <w:rsid w:val="005A170B"/>
    <w:rsid w:val="005A37D0"/>
    <w:rsid w:val="005A452F"/>
    <w:rsid w:val="005A71A4"/>
    <w:rsid w:val="005B0C53"/>
    <w:rsid w:val="005B14D6"/>
    <w:rsid w:val="005B215D"/>
    <w:rsid w:val="005B52BA"/>
    <w:rsid w:val="005B7870"/>
    <w:rsid w:val="005C2C62"/>
    <w:rsid w:val="005C3596"/>
    <w:rsid w:val="005C5BFE"/>
    <w:rsid w:val="005C7FEC"/>
    <w:rsid w:val="005D09FA"/>
    <w:rsid w:val="005D11FE"/>
    <w:rsid w:val="005D1EED"/>
    <w:rsid w:val="005D657D"/>
    <w:rsid w:val="005E12B0"/>
    <w:rsid w:val="005E212B"/>
    <w:rsid w:val="005E3A72"/>
    <w:rsid w:val="005E517F"/>
    <w:rsid w:val="005E71BB"/>
    <w:rsid w:val="005F7612"/>
    <w:rsid w:val="0060613C"/>
    <w:rsid w:val="0060698D"/>
    <w:rsid w:val="00611FC0"/>
    <w:rsid w:val="00612CE4"/>
    <w:rsid w:val="00613C89"/>
    <w:rsid w:val="00620BD0"/>
    <w:rsid w:val="00621A73"/>
    <w:rsid w:val="00625341"/>
    <w:rsid w:val="00625FF5"/>
    <w:rsid w:val="0063163B"/>
    <w:rsid w:val="00636548"/>
    <w:rsid w:val="00650F63"/>
    <w:rsid w:val="00657CD4"/>
    <w:rsid w:val="0066117B"/>
    <w:rsid w:val="00662A50"/>
    <w:rsid w:val="00663DE9"/>
    <w:rsid w:val="00665160"/>
    <w:rsid w:val="00665CF5"/>
    <w:rsid w:val="006664C1"/>
    <w:rsid w:val="00667D2E"/>
    <w:rsid w:val="00671382"/>
    <w:rsid w:val="00674631"/>
    <w:rsid w:val="00681115"/>
    <w:rsid w:val="006816BF"/>
    <w:rsid w:val="0068554D"/>
    <w:rsid w:val="00685C4E"/>
    <w:rsid w:val="00685EC2"/>
    <w:rsid w:val="00687429"/>
    <w:rsid w:val="006914A6"/>
    <w:rsid w:val="00691780"/>
    <w:rsid w:val="00691C7C"/>
    <w:rsid w:val="00694608"/>
    <w:rsid w:val="0069492E"/>
    <w:rsid w:val="006954D6"/>
    <w:rsid w:val="00695B80"/>
    <w:rsid w:val="006A27BE"/>
    <w:rsid w:val="006A3C98"/>
    <w:rsid w:val="006A729E"/>
    <w:rsid w:val="006B0740"/>
    <w:rsid w:val="006B15E0"/>
    <w:rsid w:val="006B2CA9"/>
    <w:rsid w:val="006B354D"/>
    <w:rsid w:val="006B3CB9"/>
    <w:rsid w:val="006B65E2"/>
    <w:rsid w:val="006C299D"/>
    <w:rsid w:val="006C330D"/>
    <w:rsid w:val="006C374D"/>
    <w:rsid w:val="006C4441"/>
    <w:rsid w:val="006C58C9"/>
    <w:rsid w:val="006C62EE"/>
    <w:rsid w:val="006D33EA"/>
    <w:rsid w:val="006D7112"/>
    <w:rsid w:val="006E4905"/>
    <w:rsid w:val="006E49EB"/>
    <w:rsid w:val="006E5579"/>
    <w:rsid w:val="006F27FD"/>
    <w:rsid w:val="006F452F"/>
    <w:rsid w:val="006F45EB"/>
    <w:rsid w:val="006F6938"/>
    <w:rsid w:val="0070181E"/>
    <w:rsid w:val="00702911"/>
    <w:rsid w:val="007043E5"/>
    <w:rsid w:val="00704DB8"/>
    <w:rsid w:val="0070572D"/>
    <w:rsid w:val="0070612A"/>
    <w:rsid w:val="00712F2E"/>
    <w:rsid w:val="0071610A"/>
    <w:rsid w:val="007171C3"/>
    <w:rsid w:val="00724886"/>
    <w:rsid w:val="00727078"/>
    <w:rsid w:val="00733157"/>
    <w:rsid w:val="007332E6"/>
    <w:rsid w:val="00734FCB"/>
    <w:rsid w:val="00735173"/>
    <w:rsid w:val="00735EEA"/>
    <w:rsid w:val="00736978"/>
    <w:rsid w:val="00740376"/>
    <w:rsid w:val="007430AF"/>
    <w:rsid w:val="00743827"/>
    <w:rsid w:val="00753D8E"/>
    <w:rsid w:val="007705EA"/>
    <w:rsid w:val="00771805"/>
    <w:rsid w:val="00773B19"/>
    <w:rsid w:val="00775200"/>
    <w:rsid w:val="00775702"/>
    <w:rsid w:val="00776BFE"/>
    <w:rsid w:val="0078296F"/>
    <w:rsid w:val="00785C9A"/>
    <w:rsid w:val="0079149E"/>
    <w:rsid w:val="00791CF9"/>
    <w:rsid w:val="00792BBC"/>
    <w:rsid w:val="00793CFF"/>
    <w:rsid w:val="00795163"/>
    <w:rsid w:val="00796DC1"/>
    <w:rsid w:val="00797C94"/>
    <w:rsid w:val="007A03C2"/>
    <w:rsid w:val="007A43F2"/>
    <w:rsid w:val="007A48E1"/>
    <w:rsid w:val="007A7B44"/>
    <w:rsid w:val="007C015E"/>
    <w:rsid w:val="007C22C5"/>
    <w:rsid w:val="007C3BEF"/>
    <w:rsid w:val="007C5DE4"/>
    <w:rsid w:val="007C62A6"/>
    <w:rsid w:val="007C6E72"/>
    <w:rsid w:val="007C7420"/>
    <w:rsid w:val="007C7948"/>
    <w:rsid w:val="007D3976"/>
    <w:rsid w:val="007D60D1"/>
    <w:rsid w:val="007D6F3B"/>
    <w:rsid w:val="007D74C6"/>
    <w:rsid w:val="007D7EA8"/>
    <w:rsid w:val="007E0EA6"/>
    <w:rsid w:val="007E2304"/>
    <w:rsid w:val="007E585F"/>
    <w:rsid w:val="007F337F"/>
    <w:rsid w:val="007F3FB1"/>
    <w:rsid w:val="00800CA7"/>
    <w:rsid w:val="00801C64"/>
    <w:rsid w:val="00804C58"/>
    <w:rsid w:val="00805120"/>
    <w:rsid w:val="00805C73"/>
    <w:rsid w:val="00811C17"/>
    <w:rsid w:val="00816190"/>
    <w:rsid w:val="00817187"/>
    <w:rsid w:val="00824154"/>
    <w:rsid w:val="008310E5"/>
    <w:rsid w:val="00831F0E"/>
    <w:rsid w:val="0083368D"/>
    <w:rsid w:val="00833C71"/>
    <w:rsid w:val="0084562C"/>
    <w:rsid w:val="00846FE7"/>
    <w:rsid w:val="00854E7C"/>
    <w:rsid w:val="008614BF"/>
    <w:rsid w:val="008707AD"/>
    <w:rsid w:val="00871106"/>
    <w:rsid w:val="00872770"/>
    <w:rsid w:val="00873644"/>
    <w:rsid w:val="00882EFA"/>
    <w:rsid w:val="00884277"/>
    <w:rsid w:val="00886FB3"/>
    <w:rsid w:val="00891EAE"/>
    <w:rsid w:val="008941FC"/>
    <w:rsid w:val="00894C81"/>
    <w:rsid w:val="00894FF5"/>
    <w:rsid w:val="0089646F"/>
    <w:rsid w:val="008A64B8"/>
    <w:rsid w:val="008A72D4"/>
    <w:rsid w:val="008B2046"/>
    <w:rsid w:val="008B5674"/>
    <w:rsid w:val="008B7C4E"/>
    <w:rsid w:val="008C0577"/>
    <w:rsid w:val="008C25AB"/>
    <w:rsid w:val="008C328D"/>
    <w:rsid w:val="008C3A51"/>
    <w:rsid w:val="008C59A6"/>
    <w:rsid w:val="008C6190"/>
    <w:rsid w:val="008D42AD"/>
    <w:rsid w:val="008D5517"/>
    <w:rsid w:val="008D5A5B"/>
    <w:rsid w:val="008D620C"/>
    <w:rsid w:val="008E3267"/>
    <w:rsid w:val="00901D4D"/>
    <w:rsid w:val="0090293A"/>
    <w:rsid w:val="00906FDF"/>
    <w:rsid w:val="00910828"/>
    <w:rsid w:val="00910F87"/>
    <w:rsid w:val="00911428"/>
    <w:rsid w:val="0091299E"/>
    <w:rsid w:val="00912F7A"/>
    <w:rsid w:val="00915093"/>
    <w:rsid w:val="00915E61"/>
    <w:rsid w:val="0092263E"/>
    <w:rsid w:val="00922896"/>
    <w:rsid w:val="009232C3"/>
    <w:rsid w:val="009327A8"/>
    <w:rsid w:val="00932AA0"/>
    <w:rsid w:val="00934017"/>
    <w:rsid w:val="00934C2C"/>
    <w:rsid w:val="00937CAA"/>
    <w:rsid w:val="00943A54"/>
    <w:rsid w:val="00946086"/>
    <w:rsid w:val="00950B48"/>
    <w:rsid w:val="00951912"/>
    <w:rsid w:val="00952C28"/>
    <w:rsid w:val="00953554"/>
    <w:rsid w:val="0096007F"/>
    <w:rsid w:val="00964461"/>
    <w:rsid w:val="009657EC"/>
    <w:rsid w:val="0096669E"/>
    <w:rsid w:val="009702AF"/>
    <w:rsid w:val="00970BD9"/>
    <w:rsid w:val="009713E5"/>
    <w:rsid w:val="009744F7"/>
    <w:rsid w:val="00974909"/>
    <w:rsid w:val="00977CAF"/>
    <w:rsid w:val="009808B8"/>
    <w:rsid w:val="009809BC"/>
    <w:rsid w:val="00983692"/>
    <w:rsid w:val="00985A19"/>
    <w:rsid w:val="00985F4A"/>
    <w:rsid w:val="00990C95"/>
    <w:rsid w:val="009921E6"/>
    <w:rsid w:val="00993843"/>
    <w:rsid w:val="009A0006"/>
    <w:rsid w:val="009A0DB4"/>
    <w:rsid w:val="009A2236"/>
    <w:rsid w:val="009A3D21"/>
    <w:rsid w:val="009A4F56"/>
    <w:rsid w:val="009A71DE"/>
    <w:rsid w:val="009B2B89"/>
    <w:rsid w:val="009B3A50"/>
    <w:rsid w:val="009B5C00"/>
    <w:rsid w:val="009B636F"/>
    <w:rsid w:val="009B76CF"/>
    <w:rsid w:val="009B7C25"/>
    <w:rsid w:val="009C438B"/>
    <w:rsid w:val="009C65B0"/>
    <w:rsid w:val="009D1782"/>
    <w:rsid w:val="009D397D"/>
    <w:rsid w:val="009D4C34"/>
    <w:rsid w:val="009D56B2"/>
    <w:rsid w:val="009E036A"/>
    <w:rsid w:val="009E2891"/>
    <w:rsid w:val="009E2CB8"/>
    <w:rsid w:val="009F1BC5"/>
    <w:rsid w:val="009F2437"/>
    <w:rsid w:val="009F58FC"/>
    <w:rsid w:val="009F69CB"/>
    <w:rsid w:val="00A0571A"/>
    <w:rsid w:val="00A06362"/>
    <w:rsid w:val="00A10267"/>
    <w:rsid w:val="00A10D8C"/>
    <w:rsid w:val="00A159DE"/>
    <w:rsid w:val="00A15A96"/>
    <w:rsid w:val="00A21D6E"/>
    <w:rsid w:val="00A26C7D"/>
    <w:rsid w:val="00A312AE"/>
    <w:rsid w:val="00A37A8F"/>
    <w:rsid w:val="00A41212"/>
    <w:rsid w:val="00A431F7"/>
    <w:rsid w:val="00A454C9"/>
    <w:rsid w:val="00A4711F"/>
    <w:rsid w:val="00A509E3"/>
    <w:rsid w:val="00A51672"/>
    <w:rsid w:val="00A5337B"/>
    <w:rsid w:val="00A533C0"/>
    <w:rsid w:val="00A55B62"/>
    <w:rsid w:val="00A6050E"/>
    <w:rsid w:val="00A62004"/>
    <w:rsid w:val="00A6464F"/>
    <w:rsid w:val="00A7171F"/>
    <w:rsid w:val="00A73B38"/>
    <w:rsid w:val="00A74EF6"/>
    <w:rsid w:val="00A75792"/>
    <w:rsid w:val="00A759DF"/>
    <w:rsid w:val="00A75B72"/>
    <w:rsid w:val="00A7602A"/>
    <w:rsid w:val="00A767D3"/>
    <w:rsid w:val="00A8058B"/>
    <w:rsid w:val="00A84025"/>
    <w:rsid w:val="00A85D69"/>
    <w:rsid w:val="00A86CED"/>
    <w:rsid w:val="00A8762C"/>
    <w:rsid w:val="00A90B97"/>
    <w:rsid w:val="00A915C2"/>
    <w:rsid w:val="00A9203A"/>
    <w:rsid w:val="00A95AD8"/>
    <w:rsid w:val="00AA0E69"/>
    <w:rsid w:val="00AA2222"/>
    <w:rsid w:val="00AA4CA7"/>
    <w:rsid w:val="00AA5C62"/>
    <w:rsid w:val="00AA6614"/>
    <w:rsid w:val="00AA770B"/>
    <w:rsid w:val="00AB0CCC"/>
    <w:rsid w:val="00AC1C76"/>
    <w:rsid w:val="00AC6BA6"/>
    <w:rsid w:val="00AC6D67"/>
    <w:rsid w:val="00AD08C1"/>
    <w:rsid w:val="00AD324A"/>
    <w:rsid w:val="00AD35DA"/>
    <w:rsid w:val="00AD6F87"/>
    <w:rsid w:val="00AE0E2B"/>
    <w:rsid w:val="00AE1B95"/>
    <w:rsid w:val="00AE21D3"/>
    <w:rsid w:val="00AE223A"/>
    <w:rsid w:val="00AE4000"/>
    <w:rsid w:val="00AE400C"/>
    <w:rsid w:val="00AE5FFD"/>
    <w:rsid w:val="00AF05F3"/>
    <w:rsid w:val="00AF3366"/>
    <w:rsid w:val="00B0059E"/>
    <w:rsid w:val="00B01892"/>
    <w:rsid w:val="00B05340"/>
    <w:rsid w:val="00B175B3"/>
    <w:rsid w:val="00B17DF2"/>
    <w:rsid w:val="00B20B7B"/>
    <w:rsid w:val="00B25606"/>
    <w:rsid w:val="00B27A15"/>
    <w:rsid w:val="00B43689"/>
    <w:rsid w:val="00B521D1"/>
    <w:rsid w:val="00B54C52"/>
    <w:rsid w:val="00B558D1"/>
    <w:rsid w:val="00B60970"/>
    <w:rsid w:val="00B61AD0"/>
    <w:rsid w:val="00B6356B"/>
    <w:rsid w:val="00B64BF2"/>
    <w:rsid w:val="00B66161"/>
    <w:rsid w:val="00B66202"/>
    <w:rsid w:val="00B670FE"/>
    <w:rsid w:val="00B7130B"/>
    <w:rsid w:val="00B724AE"/>
    <w:rsid w:val="00B7492A"/>
    <w:rsid w:val="00B7499D"/>
    <w:rsid w:val="00B808A8"/>
    <w:rsid w:val="00B81164"/>
    <w:rsid w:val="00B90A0C"/>
    <w:rsid w:val="00B911C3"/>
    <w:rsid w:val="00B934D6"/>
    <w:rsid w:val="00B93519"/>
    <w:rsid w:val="00B93C2D"/>
    <w:rsid w:val="00B960E8"/>
    <w:rsid w:val="00B96892"/>
    <w:rsid w:val="00BA57D3"/>
    <w:rsid w:val="00BA7903"/>
    <w:rsid w:val="00BB2771"/>
    <w:rsid w:val="00BB2E74"/>
    <w:rsid w:val="00BB3394"/>
    <w:rsid w:val="00BB6FD4"/>
    <w:rsid w:val="00BC0EBB"/>
    <w:rsid w:val="00BC24D7"/>
    <w:rsid w:val="00BC5550"/>
    <w:rsid w:val="00BC5D36"/>
    <w:rsid w:val="00BD03C8"/>
    <w:rsid w:val="00BD0709"/>
    <w:rsid w:val="00BD1AB7"/>
    <w:rsid w:val="00BD1B72"/>
    <w:rsid w:val="00BE2DEB"/>
    <w:rsid w:val="00BF4D7C"/>
    <w:rsid w:val="00BF55E2"/>
    <w:rsid w:val="00BF625D"/>
    <w:rsid w:val="00BF6E96"/>
    <w:rsid w:val="00BF74C5"/>
    <w:rsid w:val="00BF77DD"/>
    <w:rsid w:val="00C007A1"/>
    <w:rsid w:val="00C02A11"/>
    <w:rsid w:val="00C119D4"/>
    <w:rsid w:val="00C11BA5"/>
    <w:rsid w:val="00C1460D"/>
    <w:rsid w:val="00C20C9E"/>
    <w:rsid w:val="00C210DD"/>
    <w:rsid w:val="00C23960"/>
    <w:rsid w:val="00C251CE"/>
    <w:rsid w:val="00C251F3"/>
    <w:rsid w:val="00C2779E"/>
    <w:rsid w:val="00C31B6E"/>
    <w:rsid w:val="00C31CFE"/>
    <w:rsid w:val="00C369E9"/>
    <w:rsid w:val="00C44660"/>
    <w:rsid w:val="00C46103"/>
    <w:rsid w:val="00C50129"/>
    <w:rsid w:val="00C60B60"/>
    <w:rsid w:val="00C672C6"/>
    <w:rsid w:val="00C70793"/>
    <w:rsid w:val="00C70E8B"/>
    <w:rsid w:val="00C71E4B"/>
    <w:rsid w:val="00C738FA"/>
    <w:rsid w:val="00C74A77"/>
    <w:rsid w:val="00C82DD9"/>
    <w:rsid w:val="00C837BA"/>
    <w:rsid w:val="00C87CAF"/>
    <w:rsid w:val="00C87EA7"/>
    <w:rsid w:val="00C94069"/>
    <w:rsid w:val="00CA3314"/>
    <w:rsid w:val="00CA39D5"/>
    <w:rsid w:val="00CA3E7A"/>
    <w:rsid w:val="00CA407F"/>
    <w:rsid w:val="00CB1121"/>
    <w:rsid w:val="00CB1336"/>
    <w:rsid w:val="00CB1477"/>
    <w:rsid w:val="00CB442E"/>
    <w:rsid w:val="00CB4A49"/>
    <w:rsid w:val="00CB5145"/>
    <w:rsid w:val="00CB6FEC"/>
    <w:rsid w:val="00CB7CF4"/>
    <w:rsid w:val="00CC120F"/>
    <w:rsid w:val="00CC14FB"/>
    <w:rsid w:val="00CC29D6"/>
    <w:rsid w:val="00CC62B6"/>
    <w:rsid w:val="00CC6EAE"/>
    <w:rsid w:val="00CD0982"/>
    <w:rsid w:val="00CD3EB7"/>
    <w:rsid w:val="00CD647A"/>
    <w:rsid w:val="00CE023A"/>
    <w:rsid w:val="00CE028D"/>
    <w:rsid w:val="00CF0FB9"/>
    <w:rsid w:val="00CF61E1"/>
    <w:rsid w:val="00D016F8"/>
    <w:rsid w:val="00D054AA"/>
    <w:rsid w:val="00D05CAC"/>
    <w:rsid w:val="00D06FE8"/>
    <w:rsid w:val="00D1544F"/>
    <w:rsid w:val="00D20101"/>
    <w:rsid w:val="00D20818"/>
    <w:rsid w:val="00D2107E"/>
    <w:rsid w:val="00D227F8"/>
    <w:rsid w:val="00D269CA"/>
    <w:rsid w:val="00D3112A"/>
    <w:rsid w:val="00D32574"/>
    <w:rsid w:val="00D35C16"/>
    <w:rsid w:val="00D406E7"/>
    <w:rsid w:val="00D421C1"/>
    <w:rsid w:val="00D43B05"/>
    <w:rsid w:val="00D441FE"/>
    <w:rsid w:val="00D4745C"/>
    <w:rsid w:val="00D52790"/>
    <w:rsid w:val="00D530D3"/>
    <w:rsid w:val="00D6191B"/>
    <w:rsid w:val="00D7044E"/>
    <w:rsid w:val="00D72E22"/>
    <w:rsid w:val="00D74FD6"/>
    <w:rsid w:val="00D75143"/>
    <w:rsid w:val="00D75271"/>
    <w:rsid w:val="00D753F5"/>
    <w:rsid w:val="00D766FB"/>
    <w:rsid w:val="00D76A85"/>
    <w:rsid w:val="00D80CA1"/>
    <w:rsid w:val="00D8131C"/>
    <w:rsid w:val="00D9005D"/>
    <w:rsid w:val="00D900CF"/>
    <w:rsid w:val="00D947CC"/>
    <w:rsid w:val="00D96AFE"/>
    <w:rsid w:val="00DA26D1"/>
    <w:rsid w:val="00DA30F1"/>
    <w:rsid w:val="00DA33A3"/>
    <w:rsid w:val="00DA39CA"/>
    <w:rsid w:val="00DB44B6"/>
    <w:rsid w:val="00DB4528"/>
    <w:rsid w:val="00DB483C"/>
    <w:rsid w:val="00DB5E10"/>
    <w:rsid w:val="00DB7EF4"/>
    <w:rsid w:val="00DC08DE"/>
    <w:rsid w:val="00DE1F79"/>
    <w:rsid w:val="00DE4F45"/>
    <w:rsid w:val="00DE6D53"/>
    <w:rsid w:val="00DF447C"/>
    <w:rsid w:val="00DF6E6D"/>
    <w:rsid w:val="00E01CB0"/>
    <w:rsid w:val="00E03D63"/>
    <w:rsid w:val="00E0690B"/>
    <w:rsid w:val="00E070C9"/>
    <w:rsid w:val="00E07177"/>
    <w:rsid w:val="00E07C90"/>
    <w:rsid w:val="00E14145"/>
    <w:rsid w:val="00E14D79"/>
    <w:rsid w:val="00E17B03"/>
    <w:rsid w:val="00E2098D"/>
    <w:rsid w:val="00E243BD"/>
    <w:rsid w:val="00E27FB5"/>
    <w:rsid w:val="00E34440"/>
    <w:rsid w:val="00E35783"/>
    <w:rsid w:val="00E37330"/>
    <w:rsid w:val="00E3787A"/>
    <w:rsid w:val="00E40850"/>
    <w:rsid w:val="00E41E04"/>
    <w:rsid w:val="00E43FA3"/>
    <w:rsid w:val="00E45591"/>
    <w:rsid w:val="00E45615"/>
    <w:rsid w:val="00E46AD8"/>
    <w:rsid w:val="00E46C06"/>
    <w:rsid w:val="00E50D03"/>
    <w:rsid w:val="00E56088"/>
    <w:rsid w:val="00E62F6F"/>
    <w:rsid w:val="00E66AF0"/>
    <w:rsid w:val="00E670DA"/>
    <w:rsid w:val="00E7073F"/>
    <w:rsid w:val="00E723A7"/>
    <w:rsid w:val="00E73B27"/>
    <w:rsid w:val="00E75569"/>
    <w:rsid w:val="00E76003"/>
    <w:rsid w:val="00E76675"/>
    <w:rsid w:val="00E77855"/>
    <w:rsid w:val="00E81B3A"/>
    <w:rsid w:val="00E84353"/>
    <w:rsid w:val="00E85A01"/>
    <w:rsid w:val="00E8696A"/>
    <w:rsid w:val="00E90C30"/>
    <w:rsid w:val="00E918B1"/>
    <w:rsid w:val="00E92B1D"/>
    <w:rsid w:val="00E948CD"/>
    <w:rsid w:val="00E96A6C"/>
    <w:rsid w:val="00EA2934"/>
    <w:rsid w:val="00EA41AE"/>
    <w:rsid w:val="00EB17C2"/>
    <w:rsid w:val="00EB3C45"/>
    <w:rsid w:val="00EB752F"/>
    <w:rsid w:val="00EC1774"/>
    <w:rsid w:val="00EC20A8"/>
    <w:rsid w:val="00EC2168"/>
    <w:rsid w:val="00EC3CDC"/>
    <w:rsid w:val="00ED042B"/>
    <w:rsid w:val="00ED0903"/>
    <w:rsid w:val="00EE296F"/>
    <w:rsid w:val="00EE3D05"/>
    <w:rsid w:val="00EE4321"/>
    <w:rsid w:val="00EE5C3D"/>
    <w:rsid w:val="00EF0DDF"/>
    <w:rsid w:val="00EF10E0"/>
    <w:rsid w:val="00EF32A4"/>
    <w:rsid w:val="00EF7D9F"/>
    <w:rsid w:val="00EF7DF8"/>
    <w:rsid w:val="00F00C96"/>
    <w:rsid w:val="00F028B9"/>
    <w:rsid w:val="00F06D50"/>
    <w:rsid w:val="00F1170C"/>
    <w:rsid w:val="00F20FCF"/>
    <w:rsid w:val="00F21130"/>
    <w:rsid w:val="00F2139A"/>
    <w:rsid w:val="00F225FD"/>
    <w:rsid w:val="00F22940"/>
    <w:rsid w:val="00F247AB"/>
    <w:rsid w:val="00F27970"/>
    <w:rsid w:val="00F30AB0"/>
    <w:rsid w:val="00F35031"/>
    <w:rsid w:val="00F35E90"/>
    <w:rsid w:val="00F42370"/>
    <w:rsid w:val="00F450E4"/>
    <w:rsid w:val="00F4774E"/>
    <w:rsid w:val="00F50C08"/>
    <w:rsid w:val="00F51909"/>
    <w:rsid w:val="00F60351"/>
    <w:rsid w:val="00F64DF3"/>
    <w:rsid w:val="00F67DFD"/>
    <w:rsid w:val="00F71607"/>
    <w:rsid w:val="00F71C5B"/>
    <w:rsid w:val="00F743EB"/>
    <w:rsid w:val="00F76AA5"/>
    <w:rsid w:val="00F83FB1"/>
    <w:rsid w:val="00F8516D"/>
    <w:rsid w:val="00F85E3C"/>
    <w:rsid w:val="00F92680"/>
    <w:rsid w:val="00FA19CF"/>
    <w:rsid w:val="00FA5701"/>
    <w:rsid w:val="00FA6EAC"/>
    <w:rsid w:val="00FB01C8"/>
    <w:rsid w:val="00FB02EC"/>
    <w:rsid w:val="00FB2624"/>
    <w:rsid w:val="00FB4D00"/>
    <w:rsid w:val="00FC1E47"/>
    <w:rsid w:val="00FC61DE"/>
    <w:rsid w:val="00FC62D8"/>
    <w:rsid w:val="00FD202A"/>
    <w:rsid w:val="00FD3BBC"/>
    <w:rsid w:val="00FD7405"/>
    <w:rsid w:val="00FE36F4"/>
    <w:rsid w:val="00FE610F"/>
    <w:rsid w:val="00FF1D0D"/>
    <w:rsid w:val="00FF3013"/>
    <w:rsid w:val="00FF4154"/>
    <w:rsid w:val="00FF5CB5"/>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8208D6-DAE3-44E5-BD23-50593BE3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2E"/>
  </w:style>
  <w:style w:type="paragraph" w:styleId="Footer">
    <w:name w:val="footer"/>
    <w:basedOn w:val="Normal"/>
    <w:link w:val="FooterChar"/>
    <w:uiPriority w:val="99"/>
    <w:unhideWhenUsed/>
    <w:rsid w:val="001C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2E"/>
  </w:style>
  <w:style w:type="paragraph" w:styleId="BalloonText">
    <w:name w:val="Balloon Text"/>
    <w:basedOn w:val="Normal"/>
    <w:link w:val="BalloonTextChar"/>
    <w:uiPriority w:val="99"/>
    <w:semiHidden/>
    <w:unhideWhenUsed/>
    <w:rsid w:val="001C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2E"/>
    <w:rPr>
      <w:rFonts w:ascii="Tahoma" w:hAnsi="Tahoma" w:cs="Tahoma"/>
      <w:sz w:val="16"/>
      <w:szCs w:val="16"/>
    </w:rPr>
  </w:style>
  <w:style w:type="table" w:styleId="TableGrid">
    <w:name w:val="Table Grid"/>
    <w:basedOn w:val="TableNormal"/>
    <w:uiPriority w:val="59"/>
    <w:rsid w:val="001C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C56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1C562E"/>
    <w:pPr>
      <w:ind w:left="720"/>
      <w:contextualSpacing/>
    </w:pPr>
  </w:style>
  <w:style w:type="table" w:styleId="MediumGrid3-Accent6">
    <w:name w:val="Medium Grid 3 Accent 6"/>
    <w:basedOn w:val="TableNormal"/>
    <w:uiPriority w:val="69"/>
    <w:rsid w:val="004C7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66"/>
    <w:rsid w:val="004C70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565CC5"/>
  </w:style>
  <w:style w:type="paragraph" w:customStyle="1" w:styleId="3CBD5A742C28424DA5172AD252E32316">
    <w:name w:val="3CBD5A742C28424DA5172AD252E32316"/>
    <w:rsid w:val="00E8696A"/>
    <w:rPr>
      <w:lang w:eastAsia="ja-JP"/>
    </w:rPr>
  </w:style>
  <w:style w:type="character" w:styleId="CommentReference">
    <w:name w:val="annotation reference"/>
    <w:basedOn w:val="DefaultParagraphFont"/>
    <w:uiPriority w:val="99"/>
    <w:semiHidden/>
    <w:unhideWhenUsed/>
    <w:rsid w:val="007171C3"/>
    <w:rPr>
      <w:sz w:val="16"/>
      <w:szCs w:val="16"/>
    </w:rPr>
  </w:style>
  <w:style w:type="paragraph" w:styleId="CommentText">
    <w:name w:val="annotation text"/>
    <w:basedOn w:val="Normal"/>
    <w:link w:val="CommentTextChar"/>
    <w:uiPriority w:val="99"/>
    <w:semiHidden/>
    <w:unhideWhenUsed/>
    <w:rsid w:val="007171C3"/>
    <w:pPr>
      <w:spacing w:line="240" w:lineRule="auto"/>
    </w:pPr>
    <w:rPr>
      <w:sz w:val="20"/>
      <w:szCs w:val="20"/>
    </w:rPr>
  </w:style>
  <w:style w:type="character" w:customStyle="1" w:styleId="CommentTextChar">
    <w:name w:val="Comment Text Char"/>
    <w:basedOn w:val="DefaultParagraphFont"/>
    <w:link w:val="CommentText"/>
    <w:uiPriority w:val="99"/>
    <w:semiHidden/>
    <w:rsid w:val="007171C3"/>
    <w:rPr>
      <w:sz w:val="20"/>
      <w:szCs w:val="20"/>
    </w:rPr>
  </w:style>
  <w:style w:type="character" w:styleId="Hyperlink">
    <w:name w:val="Hyperlink"/>
    <w:basedOn w:val="DefaultParagraphFont"/>
    <w:uiPriority w:val="99"/>
    <w:unhideWhenUsed/>
    <w:rsid w:val="00577EB8"/>
    <w:rPr>
      <w:color w:val="0000FF" w:themeColor="hyperlink"/>
      <w:u w:val="single"/>
    </w:rPr>
  </w:style>
  <w:style w:type="table" w:customStyle="1" w:styleId="TableGrid1">
    <w:name w:val="Table Grid1"/>
    <w:basedOn w:val="TableNormal"/>
    <w:next w:val="TableGrid"/>
    <w:uiPriority w:val="59"/>
    <w:rsid w:val="0033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96007F"/>
    <w:pPr>
      <w:spacing w:after="0" w:line="240" w:lineRule="auto"/>
    </w:pPr>
    <w:rPr>
      <w:rFonts w:ascii="Tw Cen MT" w:eastAsia="Times New Roman" w:hAnsi="Tw Cen MT" w:cs="Times New Roman"/>
      <w:color w:val="464646"/>
      <w:kern w:val="28"/>
      <w:sz w:val="16"/>
      <w:szCs w:val="16"/>
    </w:rPr>
  </w:style>
  <w:style w:type="paragraph" w:customStyle="1" w:styleId="msopersonalname">
    <w:name w:val="msopersonalname"/>
    <w:rsid w:val="0096007F"/>
    <w:pPr>
      <w:spacing w:after="0" w:line="240" w:lineRule="auto"/>
    </w:pPr>
    <w:rPr>
      <w:rFonts w:ascii="Tw Cen MT" w:eastAsia="Times New Roman" w:hAnsi="Tw Cen MT" w:cs="Times New Roman"/>
      <w:b/>
      <w:bCs/>
      <w:color w:val="FFFFFF"/>
      <w:kern w:val="28"/>
      <w:sz w:val="20"/>
      <w:szCs w:val="20"/>
    </w:rPr>
  </w:style>
  <w:style w:type="character" w:styleId="Emphasis">
    <w:name w:val="Emphasis"/>
    <w:basedOn w:val="DefaultParagraphFont"/>
    <w:uiPriority w:val="20"/>
    <w:qFormat/>
    <w:rsid w:val="00A21D6E"/>
    <w:rPr>
      <w:i/>
      <w:iCs/>
    </w:rPr>
  </w:style>
  <w:style w:type="character" w:customStyle="1" w:styleId="Heading2Char">
    <w:name w:val="Heading 2 Char"/>
    <w:basedOn w:val="DefaultParagraphFont"/>
    <w:link w:val="Heading2"/>
    <w:uiPriority w:val="9"/>
    <w:rsid w:val="00E96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6A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96A6C"/>
    <w:pPr>
      <w:outlineLvl w:val="9"/>
    </w:pPr>
    <w:rPr>
      <w:lang w:eastAsia="ja-JP"/>
    </w:rPr>
  </w:style>
  <w:style w:type="paragraph" w:styleId="TOC2">
    <w:name w:val="toc 2"/>
    <w:basedOn w:val="Normal"/>
    <w:next w:val="Normal"/>
    <w:autoRedefine/>
    <w:uiPriority w:val="39"/>
    <w:unhideWhenUsed/>
    <w:rsid w:val="00B05340"/>
    <w:pPr>
      <w:tabs>
        <w:tab w:val="right" w:leader="dot" w:pos="9350"/>
      </w:tabs>
      <w:spacing w:after="100"/>
      <w:ind w:left="220"/>
    </w:pPr>
    <w:rPr>
      <w:noProof/>
    </w:rPr>
  </w:style>
  <w:style w:type="paragraph" w:styleId="TOC1">
    <w:name w:val="toc 1"/>
    <w:basedOn w:val="Normal"/>
    <w:next w:val="Normal"/>
    <w:autoRedefine/>
    <w:uiPriority w:val="39"/>
    <w:unhideWhenUsed/>
    <w:rsid w:val="00A75B72"/>
    <w:pPr>
      <w:tabs>
        <w:tab w:val="right" w:leader="dot" w:pos="9350"/>
      </w:tabs>
      <w:spacing w:after="100"/>
    </w:pPr>
    <w:rPr>
      <w:noProof/>
      <w:shd w:val="clear" w:color="auto" w:fill="FFFFFF"/>
    </w:rPr>
  </w:style>
  <w:style w:type="paragraph" w:styleId="Subtitle">
    <w:name w:val="Subtitle"/>
    <w:basedOn w:val="Normal"/>
    <w:next w:val="Normal"/>
    <w:link w:val="SubtitleChar"/>
    <w:uiPriority w:val="11"/>
    <w:qFormat/>
    <w:rsid w:val="00EA29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2934"/>
    <w:rPr>
      <w:rFonts w:asciiTheme="majorHAnsi" w:eastAsiaTheme="majorEastAsia" w:hAnsiTheme="majorHAnsi" w:cstheme="majorBidi"/>
      <w:i/>
      <w:iCs/>
      <w:color w:val="4F81BD" w:themeColor="accent1"/>
      <w:spacing w:val="15"/>
      <w:sz w:val="24"/>
      <w:szCs w:val="24"/>
    </w:rPr>
  </w:style>
  <w:style w:type="table" w:customStyle="1" w:styleId="TableGrid8">
    <w:name w:val="Table Grid8"/>
    <w:basedOn w:val="TableNormal"/>
    <w:next w:val="TableGrid"/>
    <w:uiPriority w:val="39"/>
    <w:rsid w:val="00C3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562C"/>
    <w:pPr>
      <w:spacing w:after="0" w:line="240" w:lineRule="auto"/>
    </w:pPr>
  </w:style>
  <w:style w:type="character" w:customStyle="1" w:styleId="ya-q-full-text">
    <w:name w:val="ya-q-full-text"/>
    <w:basedOn w:val="DefaultParagraphFont"/>
    <w:rsid w:val="0019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6395">
      <w:bodyDiv w:val="1"/>
      <w:marLeft w:val="0"/>
      <w:marRight w:val="0"/>
      <w:marTop w:val="0"/>
      <w:marBottom w:val="0"/>
      <w:divBdr>
        <w:top w:val="none" w:sz="0" w:space="0" w:color="auto"/>
        <w:left w:val="none" w:sz="0" w:space="0" w:color="auto"/>
        <w:bottom w:val="none" w:sz="0" w:space="0" w:color="auto"/>
        <w:right w:val="none" w:sz="0" w:space="0" w:color="auto"/>
      </w:divBdr>
    </w:div>
    <w:div w:id="266932712">
      <w:bodyDiv w:val="1"/>
      <w:marLeft w:val="0"/>
      <w:marRight w:val="0"/>
      <w:marTop w:val="0"/>
      <w:marBottom w:val="0"/>
      <w:divBdr>
        <w:top w:val="none" w:sz="0" w:space="0" w:color="auto"/>
        <w:left w:val="none" w:sz="0" w:space="0" w:color="auto"/>
        <w:bottom w:val="none" w:sz="0" w:space="0" w:color="auto"/>
        <w:right w:val="none" w:sz="0" w:space="0" w:color="auto"/>
      </w:divBdr>
    </w:div>
    <w:div w:id="394747049">
      <w:bodyDiv w:val="1"/>
      <w:marLeft w:val="0"/>
      <w:marRight w:val="0"/>
      <w:marTop w:val="0"/>
      <w:marBottom w:val="0"/>
      <w:divBdr>
        <w:top w:val="none" w:sz="0" w:space="0" w:color="auto"/>
        <w:left w:val="none" w:sz="0" w:space="0" w:color="auto"/>
        <w:bottom w:val="none" w:sz="0" w:space="0" w:color="auto"/>
        <w:right w:val="none" w:sz="0" w:space="0" w:color="auto"/>
      </w:divBdr>
      <w:divsChild>
        <w:div w:id="1743868023">
          <w:marLeft w:val="0"/>
          <w:marRight w:val="0"/>
          <w:marTop w:val="0"/>
          <w:marBottom w:val="0"/>
          <w:divBdr>
            <w:top w:val="none" w:sz="0" w:space="0" w:color="auto"/>
            <w:left w:val="none" w:sz="0" w:space="0" w:color="auto"/>
            <w:bottom w:val="none" w:sz="0" w:space="0" w:color="auto"/>
            <w:right w:val="none" w:sz="0" w:space="0" w:color="auto"/>
          </w:divBdr>
          <w:divsChild>
            <w:div w:id="620302263">
              <w:marLeft w:val="0"/>
              <w:marRight w:val="0"/>
              <w:marTop w:val="0"/>
              <w:marBottom w:val="0"/>
              <w:divBdr>
                <w:top w:val="none" w:sz="0" w:space="0" w:color="auto"/>
                <w:left w:val="none" w:sz="0" w:space="0" w:color="auto"/>
                <w:bottom w:val="none" w:sz="0" w:space="0" w:color="auto"/>
                <w:right w:val="none" w:sz="0" w:space="0" w:color="auto"/>
              </w:divBdr>
              <w:divsChild>
                <w:div w:id="981229072">
                  <w:marLeft w:val="0"/>
                  <w:marRight w:val="0"/>
                  <w:marTop w:val="0"/>
                  <w:marBottom w:val="0"/>
                  <w:divBdr>
                    <w:top w:val="none" w:sz="0" w:space="0" w:color="auto"/>
                    <w:left w:val="none" w:sz="0" w:space="0" w:color="auto"/>
                    <w:bottom w:val="none" w:sz="0" w:space="0" w:color="auto"/>
                    <w:right w:val="none" w:sz="0" w:space="0" w:color="auto"/>
                  </w:divBdr>
                  <w:divsChild>
                    <w:div w:id="2041469476">
                      <w:marLeft w:val="0"/>
                      <w:marRight w:val="0"/>
                      <w:marTop w:val="0"/>
                      <w:marBottom w:val="0"/>
                      <w:divBdr>
                        <w:top w:val="none" w:sz="0" w:space="0" w:color="auto"/>
                        <w:left w:val="none" w:sz="0" w:space="0" w:color="auto"/>
                        <w:bottom w:val="none" w:sz="0" w:space="0" w:color="auto"/>
                        <w:right w:val="none" w:sz="0" w:space="0" w:color="auto"/>
                      </w:divBdr>
                      <w:divsChild>
                        <w:div w:id="15447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58134">
      <w:bodyDiv w:val="1"/>
      <w:marLeft w:val="0"/>
      <w:marRight w:val="0"/>
      <w:marTop w:val="0"/>
      <w:marBottom w:val="0"/>
      <w:divBdr>
        <w:top w:val="none" w:sz="0" w:space="0" w:color="auto"/>
        <w:left w:val="none" w:sz="0" w:space="0" w:color="auto"/>
        <w:bottom w:val="none" w:sz="0" w:space="0" w:color="auto"/>
        <w:right w:val="none" w:sz="0" w:space="0" w:color="auto"/>
      </w:divBdr>
    </w:div>
    <w:div w:id="1098410514">
      <w:bodyDiv w:val="1"/>
      <w:marLeft w:val="0"/>
      <w:marRight w:val="0"/>
      <w:marTop w:val="0"/>
      <w:marBottom w:val="0"/>
      <w:divBdr>
        <w:top w:val="none" w:sz="0" w:space="0" w:color="auto"/>
        <w:left w:val="none" w:sz="0" w:space="0" w:color="auto"/>
        <w:bottom w:val="none" w:sz="0" w:space="0" w:color="auto"/>
        <w:right w:val="none" w:sz="0" w:space="0" w:color="auto"/>
      </w:divBdr>
    </w:div>
    <w:div w:id="1321158786">
      <w:bodyDiv w:val="1"/>
      <w:marLeft w:val="0"/>
      <w:marRight w:val="0"/>
      <w:marTop w:val="0"/>
      <w:marBottom w:val="0"/>
      <w:divBdr>
        <w:top w:val="none" w:sz="0" w:space="0" w:color="auto"/>
        <w:left w:val="none" w:sz="0" w:space="0" w:color="auto"/>
        <w:bottom w:val="none" w:sz="0" w:space="0" w:color="auto"/>
        <w:right w:val="none" w:sz="0" w:space="0" w:color="auto"/>
      </w:divBdr>
      <w:divsChild>
        <w:div w:id="1063678392">
          <w:marLeft w:val="0"/>
          <w:marRight w:val="0"/>
          <w:marTop w:val="0"/>
          <w:marBottom w:val="0"/>
          <w:divBdr>
            <w:top w:val="none" w:sz="0" w:space="0" w:color="auto"/>
            <w:left w:val="none" w:sz="0" w:space="0" w:color="auto"/>
            <w:bottom w:val="none" w:sz="0" w:space="0" w:color="auto"/>
            <w:right w:val="none" w:sz="0" w:space="0" w:color="auto"/>
          </w:divBdr>
          <w:divsChild>
            <w:div w:id="840698335">
              <w:marLeft w:val="0"/>
              <w:marRight w:val="0"/>
              <w:marTop w:val="0"/>
              <w:marBottom w:val="0"/>
              <w:divBdr>
                <w:top w:val="none" w:sz="0" w:space="0" w:color="auto"/>
                <w:left w:val="none" w:sz="0" w:space="0" w:color="auto"/>
                <w:bottom w:val="none" w:sz="0" w:space="0" w:color="auto"/>
                <w:right w:val="none" w:sz="0" w:space="0" w:color="auto"/>
              </w:divBdr>
              <w:divsChild>
                <w:div w:id="2141341872">
                  <w:marLeft w:val="0"/>
                  <w:marRight w:val="0"/>
                  <w:marTop w:val="0"/>
                  <w:marBottom w:val="0"/>
                  <w:divBdr>
                    <w:top w:val="none" w:sz="0" w:space="0" w:color="auto"/>
                    <w:left w:val="none" w:sz="0" w:space="0" w:color="auto"/>
                    <w:bottom w:val="none" w:sz="0" w:space="0" w:color="auto"/>
                    <w:right w:val="none" w:sz="0" w:space="0" w:color="auto"/>
                  </w:divBdr>
                  <w:divsChild>
                    <w:div w:id="864561058">
                      <w:marLeft w:val="0"/>
                      <w:marRight w:val="0"/>
                      <w:marTop w:val="0"/>
                      <w:marBottom w:val="0"/>
                      <w:divBdr>
                        <w:top w:val="none" w:sz="0" w:space="0" w:color="auto"/>
                        <w:left w:val="none" w:sz="0" w:space="0" w:color="auto"/>
                        <w:bottom w:val="none" w:sz="0" w:space="0" w:color="auto"/>
                        <w:right w:val="none" w:sz="0" w:space="0" w:color="auto"/>
                      </w:divBdr>
                      <w:divsChild>
                        <w:div w:id="2560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9312">
      <w:bodyDiv w:val="1"/>
      <w:marLeft w:val="0"/>
      <w:marRight w:val="0"/>
      <w:marTop w:val="0"/>
      <w:marBottom w:val="0"/>
      <w:divBdr>
        <w:top w:val="none" w:sz="0" w:space="0" w:color="auto"/>
        <w:left w:val="none" w:sz="0" w:space="0" w:color="auto"/>
        <w:bottom w:val="none" w:sz="0" w:space="0" w:color="auto"/>
        <w:right w:val="none" w:sz="0" w:space="0" w:color="auto"/>
      </w:divBdr>
    </w:div>
    <w:div w:id="20315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hof.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F4FE-E529-4740-B52D-B6BB242C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8850</Words>
  <Characters>50446</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The Kentucky Department of Education                                                                                                                                          Business Management and Administration Futuring Panel                            </vt:lpstr>
    </vt:vector>
  </TitlesOfParts>
  <Company>Microsoft</Company>
  <LinksUpToDate>false</LinksUpToDate>
  <CharactersWithSpaces>59178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Kentucky Department of Education                                                                                                                                          Business Management and Administration Futuring Panel                                                                  Observations and Recommendations</dc:title>
  <dc:creator>Holly Atha</dc:creator>
  <cp:lastModifiedBy>Stephanie King</cp:lastModifiedBy>
  <cp:revision>2</cp:revision>
  <cp:lastPrinted>2016-06-13T14:09:00Z</cp:lastPrinted>
  <dcterms:created xsi:type="dcterms:W3CDTF">2019-12-16T15:01:00Z</dcterms:created>
  <dcterms:modified xsi:type="dcterms:W3CDTF">2019-12-16T15:01:00Z</dcterms:modified>
</cp:coreProperties>
</file>