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2582" w14:textId="77777777" w:rsidR="00716433" w:rsidRPr="000B1DAA" w:rsidRDefault="00716433" w:rsidP="00716433">
      <w:pPr>
        <w:spacing w:before="150" w:after="150" w:line="240" w:lineRule="auto"/>
        <w:ind w:left="-540" w:right="-540"/>
        <w:outlineLvl w:val="2"/>
        <w:rPr>
          <w:rFonts w:ascii="Calibri" w:eastAsia="Times New Roman" w:hAnsi="Calibri" w:cs="Helvetica"/>
          <w:b/>
          <w:bCs/>
          <w:color w:val="333333"/>
          <w:sz w:val="32"/>
        </w:rPr>
      </w:pPr>
      <w:r w:rsidRPr="000B1DAA">
        <w:rPr>
          <w:rFonts w:ascii="Calibri" w:eastAsia="Times New Roman" w:hAnsi="Calibri" w:cs="Helvetica"/>
          <w:b/>
          <w:bCs/>
          <w:color w:val="333333"/>
          <w:sz w:val="32"/>
        </w:rPr>
        <w:t>Curricular Organization</w:t>
      </w:r>
    </w:p>
    <w:p w14:paraId="05D6EFA8" w14:textId="4B442735" w:rsidR="00716433" w:rsidRPr="000B1DAA" w:rsidRDefault="00716433" w:rsidP="00716433">
      <w:pPr>
        <w:shd w:val="clear" w:color="auto" w:fill="FFFFFF"/>
        <w:spacing w:after="150" w:line="240" w:lineRule="auto"/>
        <w:ind w:left="-540" w:right="-540"/>
        <w:rPr>
          <w:rFonts w:eastAsia="Times New Roman" w:cs="Helvetica"/>
          <w:color w:val="333333"/>
        </w:rPr>
      </w:pPr>
      <w:r>
        <w:rPr>
          <w:rFonts w:eastAsia="Times New Roman" w:cs="Helvetica"/>
          <w:color w:val="333333"/>
        </w:rPr>
        <w:t>C</w:t>
      </w:r>
      <w:r w:rsidRPr="000B1DAA">
        <w:rPr>
          <w:rFonts w:eastAsia="Times New Roman" w:cs="Helvetica"/>
          <w:color w:val="333333"/>
        </w:rPr>
        <w:t>urricular content has been organized into Standards</w:t>
      </w:r>
      <w:r>
        <w:rPr>
          <w:rFonts w:eastAsia="Times New Roman" w:cs="Helvetica"/>
          <w:color w:val="333333"/>
        </w:rPr>
        <w:t>/Instructional Areas</w:t>
      </w:r>
      <w:r w:rsidRPr="000B1DAA">
        <w:rPr>
          <w:rFonts w:eastAsia="Times New Roman" w:cs="Helvetica"/>
          <w:color w:val="333333"/>
        </w:rPr>
        <w:t xml:space="preserve"> (Knowledge and Skill Statements), Performance Elements, and Performance Indicators.</w:t>
      </w:r>
    </w:p>
    <w:p w14:paraId="21B4A439" w14:textId="77777777" w:rsidR="00716433" w:rsidRPr="000B1DAA" w:rsidRDefault="00716433" w:rsidP="00716433">
      <w:pPr>
        <w:shd w:val="clear" w:color="auto" w:fill="FFFFFF"/>
        <w:spacing w:after="150" w:line="240" w:lineRule="auto"/>
        <w:ind w:left="-540" w:right="-540"/>
        <w:rPr>
          <w:rFonts w:eastAsia="Times New Roman" w:cs="Helvetica"/>
          <w:b/>
          <w:bCs/>
          <w:color w:val="333333"/>
          <w:sz w:val="24"/>
        </w:rPr>
      </w:pPr>
      <w:r w:rsidRPr="000B1DAA">
        <w:rPr>
          <w:rFonts w:eastAsia="Times New Roman" w:cs="Helvetica"/>
          <w:b/>
          <w:bCs/>
          <w:color w:val="333333"/>
          <w:sz w:val="24"/>
        </w:rPr>
        <w:t>Standards</w:t>
      </w:r>
      <w:r>
        <w:rPr>
          <w:rFonts w:eastAsia="Times New Roman" w:cs="Helvetica"/>
          <w:b/>
          <w:bCs/>
          <w:color w:val="333333"/>
          <w:sz w:val="24"/>
        </w:rPr>
        <w:t>/Instructional Areas</w:t>
      </w:r>
    </w:p>
    <w:p w14:paraId="2A0CEE48" w14:textId="0AFF3D88" w:rsidR="00716433" w:rsidRDefault="00716433" w:rsidP="00716433">
      <w:pPr>
        <w:shd w:val="clear" w:color="auto" w:fill="FFFFFF"/>
        <w:spacing w:after="150" w:line="240" w:lineRule="auto"/>
        <w:ind w:left="-540" w:right="-540"/>
        <w:rPr>
          <w:rFonts w:eastAsia="Times New Roman" w:cs="Helvetica"/>
          <w:color w:val="333333"/>
        </w:rPr>
      </w:pPr>
      <w:r w:rsidRPr="000B1DAA">
        <w:rPr>
          <w:rFonts w:eastAsia="Times New Roman" w:cs="Helvetica"/>
          <w:color w:val="333333"/>
        </w:rPr>
        <w:t>The broadly-based Standards</w:t>
      </w:r>
      <w:r>
        <w:rPr>
          <w:rFonts w:eastAsia="Times New Roman" w:cs="Helvetica"/>
          <w:color w:val="333333"/>
        </w:rPr>
        <w:t>/Instructional Areas</w:t>
      </w:r>
      <w:r w:rsidRPr="000B1DAA">
        <w:rPr>
          <w:rFonts w:eastAsia="Times New Roman" w:cs="Helvetica"/>
          <w:color w:val="333333"/>
        </w:rPr>
        <w:t xml:space="preserve"> identify what students should know and be able to do as a result of instruction in any of the business-related clusters. These statements encapsulate the overarching intent/purpose of a work function. The </w:t>
      </w:r>
      <w:r>
        <w:rPr>
          <w:rFonts w:eastAsia="Times New Roman" w:cs="Helvetica"/>
          <w:color w:val="333333"/>
        </w:rPr>
        <w:t xml:space="preserve">Economics </w:t>
      </w:r>
      <w:r w:rsidRPr="000B1DAA">
        <w:rPr>
          <w:rFonts w:eastAsia="Times New Roman" w:cs="Helvetica"/>
          <w:color w:val="333333"/>
        </w:rPr>
        <w:t xml:space="preserve">Standard identified </w:t>
      </w:r>
      <w:r>
        <w:rPr>
          <w:rFonts w:eastAsia="Times New Roman" w:cs="Helvetica"/>
          <w:color w:val="333333"/>
        </w:rPr>
        <w:t>in</w:t>
      </w:r>
      <w:r w:rsidRPr="000B1DAA">
        <w:rPr>
          <w:rFonts w:eastAsia="Times New Roman" w:cs="Helvetica"/>
          <w:color w:val="333333"/>
        </w:rPr>
        <w:t xml:space="preserve"> </w:t>
      </w:r>
      <w:r w:rsidRPr="00953A82">
        <w:rPr>
          <w:rFonts w:eastAsia="Times New Roman" w:cs="Helvetica"/>
          <w:color w:val="333333"/>
        </w:rPr>
        <w:t>the </w:t>
      </w:r>
      <w:r w:rsidRPr="00953A82">
        <w:rPr>
          <w:rFonts w:eastAsia="Times New Roman" w:cs="Helvetica"/>
          <w:bCs/>
          <w:color w:val="333333"/>
        </w:rPr>
        <w:t>Business Administration Core</w:t>
      </w:r>
      <w:r>
        <w:rPr>
          <w:rFonts w:eastAsia="Times New Roman" w:cs="Helvetica"/>
          <w:bCs/>
          <w:color w:val="333333"/>
        </w:rPr>
        <w:t>, for example, is</w:t>
      </w:r>
      <w:r w:rsidRPr="00953A82">
        <w:rPr>
          <w:rFonts w:eastAsia="Times New Roman" w:cs="Helvetica"/>
          <w:color w:val="333333"/>
        </w:rPr>
        <w:t>:</w:t>
      </w:r>
      <w:r>
        <w:rPr>
          <w:rFonts w:eastAsia="Times New Roman" w:cs="Helvetica"/>
          <w:color w:val="333333"/>
        </w:rPr>
        <w:t xml:space="preserve"> “</w:t>
      </w:r>
      <w:r w:rsidRPr="000B1DAA">
        <w:rPr>
          <w:rFonts w:eastAsia="Times New Roman" w:cs="Helvetica"/>
          <w:color w:val="333333"/>
        </w:rPr>
        <w:t>Understands the economic principles and concepts fundamental to business operations</w:t>
      </w:r>
      <w:r>
        <w:rPr>
          <w:rFonts w:eastAsia="Times New Roman" w:cs="Helvetica"/>
          <w:color w:val="333333"/>
        </w:rPr>
        <w:t>.” E</w:t>
      </w:r>
      <w:r>
        <w:t xml:space="preserve">ach </w:t>
      </w:r>
      <w:r>
        <w:t>S</w:t>
      </w:r>
      <w:r>
        <w:t xml:space="preserve">tandard/Instructional Area </w:t>
      </w:r>
      <w:r w:rsidRPr="000B1DAA">
        <w:t>represent</w:t>
      </w:r>
      <w:r>
        <w:t>s</w:t>
      </w:r>
      <w:r w:rsidRPr="000B1DAA">
        <w:t xml:space="preserve"> </w:t>
      </w:r>
      <w:r>
        <w:t>a particular</w:t>
      </w:r>
      <w:r w:rsidRPr="000B1DAA">
        <w:t xml:space="preserve"> topic—not </w:t>
      </w:r>
      <w:r>
        <w:t xml:space="preserve">a </w:t>
      </w:r>
      <w:r w:rsidRPr="000B1DAA">
        <w:t>course.</w:t>
      </w:r>
      <w:r>
        <w:t xml:space="preserve"> </w:t>
      </w:r>
    </w:p>
    <w:p w14:paraId="4D1E1640" w14:textId="77777777" w:rsidR="00716433" w:rsidRPr="000B1DAA" w:rsidRDefault="00716433" w:rsidP="00716433">
      <w:pPr>
        <w:shd w:val="clear" w:color="auto" w:fill="FFFFFF"/>
        <w:spacing w:after="150" w:line="240" w:lineRule="auto"/>
        <w:ind w:left="-540" w:right="-540"/>
        <w:rPr>
          <w:rFonts w:eastAsia="Times New Roman" w:cs="Helvetica"/>
          <w:b/>
          <w:bCs/>
          <w:color w:val="333333"/>
          <w:sz w:val="24"/>
        </w:rPr>
      </w:pPr>
      <w:r w:rsidRPr="000B1DAA">
        <w:rPr>
          <w:rFonts w:eastAsia="Times New Roman" w:cs="Helvetica"/>
          <w:b/>
          <w:bCs/>
          <w:color w:val="333333"/>
          <w:sz w:val="24"/>
        </w:rPr>
        <w:t>Performance Elements</w:t>
      </w:r>
    </w:p>
    <w:p w14:paraId="164863C7" w14:textId="77777777" w:rsidR="00716433" w:rsidRDefault="00716433" w:rsidP="00716433">
      <w:pPr>
        <w:shd w:val="clear" w:color="auto" w:fill="FFFFFF"/>
        <w:spacing w:after="150" w:line="240" w:lineRule="auto"/>
        <w:ind w:left="-540" w:right="-540"/>
        <w:rPr>
          <w:rFonts w:eastAsia="Times New Roman" w:cs="Helvetica"/>
          <w:bCs/>
          <w:color w:val="333333"/>
        </w:rPr>
      </w:pPr>
      <w:r w:rsidRPr="000B1DAA">
        <w:rPr>
          <w:rFonts w:eastAsia="Times New Roman" w:cs="Helvetica"/>
          <w:color w:val="333333"/>
        </w:rPr>
        <w:t xml:space="preserve">Each Standard is composed of multiple Performance Elements. These statements are broad-based work or cognitive performances that aid in defining the Standards. </w:t>
      </w:r>
      <w:r>
        <w:rPr>
          <w:rFonts w:eastAsia="Times New Roman" w:cs="Helvetica"/>
          <w:color w:val="333333"/>
        </w:rPr>
        <w:t xml:space="preserve">A </w:t>
      </w:r>
      <w:r w:rsidRPr="000B1DAA">
        <w:rPr>
          <w:rFonts w:eastAsia="Times New Roman" w:cs="Helvetica"/>
          <w:color w:val="333333"/>
        </w:rPr>
        <w:t>Performance Element</w:t>
      </w:r>
      <w:r>
        <w:rPr>
          <w:rFonts w:eastAsia="Times New Roman" w:cs="Helvetica"/>
          <w:color w:val="333333"/>
        </w:rPr>
        <w:t xml:space="preserve"> from the Economics Instructional Area, for instance, is “</w:t>
      </w:r>
      <w:r w:rsidRPr="00953A82">
        <w:rPr>
          <w:rFonts w:eastAsia="Times New Roman" w:cs="Helvetica"/>
          <w:bCs/>
          <w:color w:val="333333"/>
        </w:rPr>
        <w:t>Understand the nature of business to show its contributions to society.</w:t>
      </w:r>
      <w:r>
        <w:rPr>
          <w:rFonts w:eastAsia="Times New Roman" w:cs="Helvetica"/>
          <w:bCs/>
          <w:color w:val="333333"/>
        </w:rPr>
        <w:t>”</w:t>
      </w:r>
    </w:p>
    <w:p w14:paraId="72288A8E" w14:textId="77777777" w:rsidR="00716433" w:rsidRPr="000B1DAA" w:rsidRDefault="00716433" w:rsidP="00716433">
      <w:pPr>
        <w:shd w:val="clear" w:color="auto" w:fill="FFFFFF"/>
        <w:spacing w:after="150" w:line="240" w:lineRule="auto"/>
        <w:ind w:left="-540" w:right="-540"/>
        <w:rPr>
          <w:rFonts w:eastAsia="Times New Roman" w:cs="Helvetica"/>
          <w:b/>
          <w:bCs/>
          <w:color w:val="333333"/>
          <w:sz w:val="24"/>
        </w:rPr>
      </w:pPr>
      <w:r w:rsidRPr="000B1DAA">
        <w:rPr>
          <w:rFonts w:eastAsia="Times New Roman" w:cs="Helvetica"/>
          <w:b/>
          <w:bCs/>
          <w:color w:val="333333"/>
          <w:sz w:val="24"/>
        </w:rPr>
        <w:t>Performance Indicators</w:t>
      </w:r>
    </w:p>
    <w:p w14:paraId="18584B72" w14:textId="74671B19" w:rsidR="00716433" w:rsidRPr="000B1DAA" w:rsidRDefault="00716433" w:rsidP="00716433">
      <w:pPr>
        <w:shd w:val="clear" w:color="auto" w:fill="FFFFFF"/>
        <w:spacing w:after="150" w:line="240" w:lineRule="auto"/>
        <w:ind w:left="-540" w:right="-540"/>
        <w:rPr>
          <w:rFonts w:eastAsia="Times New Roman" w:cs="Helvetica"/>
          <w:color w:val="333333"/>
        </w:rPr>
      </w:pPr>
      <w:r w:rsidRPr="000B1DAA">
        <w:rPr>
          <w:rFonts w:eastAsia="Times New Roman" w:cs="Helvetica"/>
          <w:color w:val="333333"/>
        </w:rPr>
        <w:t xml:space="preserve">Performance Elements are defined through Performance Indicators that are specific work-based actions—either knowledge or skills. They specify what an individual worker must know or be able to do to achieve the Performance Elements. These learning outcomes are </w:t>
      </w:r>
      <w:r w:rsidRPr="000B1DAA">
        <w:rPr>
          <w:rFonts w:eastAsia="Times New Roman" w:cs="Helvetica"/>
          <w:color w:val="333333"/>
        </w:rPr>
        <w:t>measurable</w:t>
      </w:r>
      <w:r w:rsidRPr="000B1DAA">
        <w:rPr>
          <w:rFonts w:eastAsia="Times New Roman" w:cs="Helvetica"/>
          <w:color w:val="333333"/>
        </w:rPr>
        <w:t xml:space="preserve"> (i.e., can be assessed). For example, </w:t>
      </w:r>
      <w:r>
        <w:rPr>
          <w:rFonts w:eastAsia="Times New Roman" w:cs="Helvetica"/>
          <w:color w:val="333333"/>
        </w:rPr>
        <w:t xml:space="preserve">one of the eight </w:t>
      </w:r>
      <w:r w:rsidRPr="000B1DAA">
        <w:rPr>
          <w:rFonts w:eastAsia="Times New Roman" w:cs="Helvetica"/>
          <w:color w:val="333333"/>
        </w:rPr>
        <w:t>Performance Indicators for the Economics Performance Element “</w:t>
      </w:r>
      <w:r w:rsidRPr="000B1DAA">
        <w:rPr>
          <w:rFonts w:eastAsia="Times New Roman" w:cs="Helvetica"/>
          <w:bCs/>
          <w:color w:val="333333"/>
        </w:rPr>
        <w:t>Understand the nature of business to show its contributions to society”</w:t>
      </w:r>
      <w:r w:rsidRPr="000B1DAA">
        <w:rPr>
          <w:rFonts w:eastAsia="Times New Roman" w:cs="Helvetica"/>
          <w:color w:val="333333"/>
        </w:rPr>
        <w:t xml:space="preserve"> </w:t>
      </w:r>
      <w:r>
        <w:rPr>
          <w:rFonts w:eastAsia="Times New Roman" w:cs="Helvetica"/>
          <w:color w:val="333333"/>
        </w:rPr>
        <w:t>is: “</w:t>
      </w:r>
      <w:r w:rsidRPr="000B1DAA">
        <w:rPr>
          <w:rFonts w:eastAsia="Times New Roman" w:cs="Helvetica"/>
          <w:color w:val="333333"/>
        </w:rPr>
        <w:t>EC:070 Explain t</w:t>
      </w:r>
      <w:r>
        <w:rPr>
          <w:rFonts w:eastAsia="Times New Roman" w:cs="Helvetica"/>
          <w:color w:val="333333"/>
        </w:rPr>
        <w:t xml:space="preserve">he role of business in society.” </w:t>
      </w:r>
    </w:p>
    <w:p w14:paraId="0E531096" w14:textId="77777777" w:rsidR="00716433" w:rsidRPr="000B1DAA" w:rsidRDefault="00716433" w:rsidP="00716433">
      <w:pPr>
        <w:shd w:val="clear" w:color="auto" w:fill="FFFFFF"/>
        <w:spacing w:after="150" w:line="240" w:lineRule="auto"/>
        <w:ind w:left="-540" w:right="-540"/>
        <w:rPr>
          <w:rFonts w:eastAsia="Times New Roman" w:cs="Helvetica"/>
          <w:b/>
          <w:color w:val="333333"/>
        </w:rPr>
      </w:pPr>
      <w:r w:rsidRPr="000B1DAA">
        <w:rPr>
          <w:rFonts w:eastAsia="Times New Roman" w:cs="Helvetica"/>
          <w:b/>
          <w:color w:val="333333"/>
        </w:rPr>
        <w:t>Objectives</w:t>
      </w:r>
    </w:p>
    <w:p w14:paraId="23AFF880" w14:textId="77777777" w:rsidR="00716433" w:rsidRPr="000B1DAA" w:rsidRDefault="00716433" w:rsidP="00716433">
      <w:pPr>
        <w:shd w:val="clear" w:color="auto" w:fill="FFFFFF"/>
        <w:spacing w:after="150" w:line="240" w:lineRule="auto"/>
        <w:ind w:left="-540" w:right="-540"/>
        <w:rPr>
          <w:rFonts w:eastAsia="Times New Roman" w:cs="Helvetica"/>
          <w:color w:val="333333"/>
        </w:rPr>
      </w:pPr>
      <w:r w:rsidRPr="000B1DAA">
        <w:rPr>
          <w:rFonts w:eastAsia="Times New Roman" w:cs="Helvetica"/>
          <w:color w:val="333333"/>
        </w:rPr>
        <w:t>Each of the Performance Indicators is further defined through a series of Objectives. This organizational component specifies the scope of each Performance Indicator. Their use tells teachers what content to include or exclude from their instruction. For example, the Performance Indicator “Describe the concepts of economics and economic activities” is defined through Objectives as follows: </w:t>
      </w:r>
    </w:p>
    <w:p w14:paraId="30DD0E35" w14:textId="77777777" w:rsidR="00716433" w:rsidRDefault="00716433" w:rsidP="00716433">
      <w:pPr>
        <w:pStyle w:val="ListParagraph"/>
        <w:numPr>
          <w:ilvl w:val="0"/>
          <w:numId w:val="1"/>
        </w:numPr>
        <w:spacing w:line="240" w:lineRule="auto"/>
        <w:ind w:left="180" w:right="-540"/>
        <w:rPr>
          <w:rFonts w:eastAsia="Times New Roman" w:cs="Helvetica"/>
          <w:color w:val="333333"/>
        </w:rPr>
      </w:pPr>
      <w:r w:rsidRPr="006C48AE">
        <w:rPr>
          <w:rFonts w:eastAsia="Times New Roman" w:cs="Helvetica"/>
          <w:color w:val="333333"/>
        </w:rPr>
        <w:t>Define the following terms: economics, scarcity, economizing, opportunity cost, trade-offs, consumption, consumer, production, producer, exchange, and distribution.</w:t>
      </w:r>
    </w:p>
    <w:p w14:paraId="2B76DA93" w14:textId="77777777" w:rsidR="00716433" w:rsidRDefault="00716433" w:rsidP="00716433">
      <w:pPr>
        <w:pStyle w:val="ListParagraph"/>
        <w:numPr>
          <w:ilvl w:val="0"/>
          <w:numId w:val="1"/>
        </w:numPr>
        <w:spacing w:line="240" w:lineRule="auto"/>
        <w:ind w:left="180" w:right="-540"/>
        <w:rPr>
          <w:rFonts w:eastAsia="Times New Roman" w:cs="Helvetica"/>
          <w:color w:val="333333"/>
        </w:rPr>
      </w:pPr>
      <w:r w:rsidRPr="006C48AE">
        <w:rPr>
          <w:rFonts w:eastAsia="Times New Roman" w:cs="Helvetica"/>
          <w:color w:val="333333"/>
        </w:rPr>
        <w:t>Explain why wants are considered unlimited.</w:t>
      </w:r>
    </w:p>
    <w:p w14:paraId="09AC12A5" w14:textId="77777777" w:rsidR="00716433" w:rsidRDefault="00716433" w:rsidP="00716433">
      <w:pPr>
        <w:pStyle w:val="ListParagraph"/>
        <w:numPr>
          <w:ilvl w:val="0"/>
          <w:numId w:val="1"/>
        </w:numPr>
        <w:spacing w:line="240" w:lineRule="auto"/>
        <w:ind w:left="180" w:right="-540"/>
        <w:rPr>
          <w:rFonts w:eastAsia="Times New Roman" w:cs="Helvetica"/>
          <w:color w:val="333333"/>
        </w:rPr>
      </w:pPr>
      <w:r w:rsidRPr="006C48AE">
        <w:rPr>
          <w:rFonts w:eastAsia="Times New Roman" w:cs="Helvetica"/>
          <w:color w:val="333333"/>
        </w:rPr>
        <w:t>Discuss why scarcity exists.</w:t>
      </w:r>
    </w:p>
    <w:p w14:paraId="2954043B" w14:textId="77777777" w:rsidR="00716433" w:rsidRDefault="00716433" w:rsidP="00716433">
      <w:pPr>
        <w:pStyle w:val="ListParagraph"/>
        <w:numPr>
          <w:ilvl w:val="0"/>
          <w:numId w:val="1"/>
        </w:numPr>
        <w:spacing w:line="240" w:lineRule="auto"/>
        <w:ind w:left="180" w:right="-540"/>
        <w:rPr>
          <w:rFonts w:eastAsia="Times New Roman" w:cs="Helvetica"/>
          <w:color w:val="333333"/>
        </w:rPr>
      </w:pPr>
      <w:r w:rsidRPr="006C48AE">
        <w:rPr>
          <w:rFonts w:eastAsia="Times New Roman" w:cs="Helvetica"/>
          <w:color w:val="333333"/>
        </w:rPr>
        <w:t>Describe the three economic questions that all societies must answer.</w:t>
      </w:r>
    </w:p>
    <w:p w14:paraId="17331F6E" w14:textId="77777777" w:rsidR="00716433" w:rsidRDefault="00716433" w:rsidP="00716433">
      <w:pPr>
        <w:pStyle w:val="ListParagraph"/>
        <w:numPr>
          <w:ilvl w:val="0"/>
          <w:numId w:val="1"/>
        </w:numPr>
        <w:spacing w:line="240" w:lineRule="auto"/>
        <w:ind w:left="180" w:right="-540"/>
        <w:rPr>
          <w:rFonts w:eastAsia="Times New Roman" w:cs="Helvetica"/>
          <w:color w:val="333333"/>
        </w:rPr>
      </w:pPr>
      <w:r w:rsidRPr="006C48AE">
        <w:rPr>
          <w:rFonts w:eastAsia="Times New Roman" w:cs="Helvetica"/>
          <w:color w:val="333333"/>
        </w:rPr>
        <w:t>Explain the importance of decision making in economics.</w:t>
      </w:r>
    </w:p>
    <w:p w14:paraId="1F498A31" w14:textId="77777777" w:rsidR="00716433" w:rsidRDefault="00716433" w:rsidP="00716433">
      <w:pPr>
        <w:pStyle w:val="ListParagraph"/>
        <w:numPr>
          <w:ilvl w:val="0"/>
          <w:numId w:val="1"/>
        </w:numPr>
        <w:spacing w:line="240" w:lineRule="auto"/>
        <w:ind w:left="180" w:right="-540"/>
        <w:rPr>
          <w:rFonts w:eastAsia="Times New Roman" w:cs="Helvetica"/>
          <w:color w:val="333333"/>
        </w:rPr>
      </w:pPr>
      <w:r>
        <w:rPr>
          <w:rFonts w:eastAsia="Times New Roman" w:cs="Helvetica"/>
          <w:color w:val="333333"/>
        </w:rPr>
        <w:t>D</w:t>
      </w:r>
      <w:r w:rsidRPr="006C48AE">
        <w:rPr>
          <w:rFonts w:eastAsia="Times New Roman" w:cs="Helvetica"/>
          <w:color w:val="333333"/>
        </w:rPr>
        <w:t>escribe four economic activities.</w:t>
      </w:r>
    </w:p>
    <w:p w14:paraId="63473B5C" w14:textId="77777777" w:rsidR="00716433" w:rsidRPr="006C48AE" w:rsidRDefault="00716433" w:rsidP="00716433">
      <w:pPr>
        <w:pStyle w:val="ListParagraph"/>
        <w:numPr>
          <w:ilvl w:val="0"/>
          <w:numId w:val="1"/>
        </w:numPr>
        <w:spacing w:line="240" w:lineRule="auto"/>
        <w:ind w:left="180" w:right="-540"/>
        <w:rPr>
          <w:rFonts w:eastAsia="Times New Roman" w:cs="Helvetica"/>
          <w:color w:val="333333"/>
        </w:rPr>
      </w:pPr>
      <w:r w:rsidRPr="006C48AE">
        <w:rPr>
          <w:rFonts w:eastAsia="Times New Roman" w:cs="Helvetica"/>
          <w:color w:val="333333"/>
        </w:rPr>
        <w:t>Discuss three factors that affect the value of money payments in a market economy.</w:t>
      </w:r>
    </w:p>
    <w:p w14:paraId="3EBD3627" w14:textId="77777777" w:rsidR="00716433" w:rsidRPr="000B1DAA" w:rsidRDefault="00716433" w:rsidP="00716433">
      <w:pPr>
        <w:shd w:val="clear" w:color="auto" w:fill="FFFFFF"/>
        <w:spacing w:after="150" w:line="240" w:lineRule="auto"/>
        <w:ind w:left="-540" w:right="-540"/>
        <w:rPr>
          <w:rFonts w:eastAsia="Times New Roman" w:cs="Helvetica"/>
          <w:b/>
          <w:bCs/>
          <w:color w:val="333333"/>
          <w:sz w:val="24"/>
        </w:rPr>
      </w:pPr>
    </w:p>
    <w:p w14:paraId="1465ECB4" w14:textId="77777777" w:rsidR="00963854" w:rsidRDefault="00963854"/>
    <w:sectPr w:rsidR="00963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E96F" w14:textId="77777777" w:rsidR="00904669" w:rsidRDefault="00904669" w:rsidP="00904669">
      <w:pPr>
        <w:spacing w:after="0" w:line="240" w:lineRule="auto"/>
      </w:pPr>
      <w:r>
        <w:separator/>
      </w:r>
    </w:p>
  </w:endnote>
  <w:endnote w:type="continuationSeparator" w:id="0">
    <w:p w14:paraId="181B33AF" w14:textId="77777777" w:rsidR="00904669" w:rsidRDefault="00904669" w:rsidP="0090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2381" w14:textId="55C2CA4C" w:rsidR="00904669" w:rsidRPr="00904669" w:rsidRDefault="00904669" w:rsidP="00904669">
    <w:pPr>
      <w:pStyle w:val="Footer"/>
      <w:jc w:val="center"/>
      <w:rPr>
        <w:i/>
        <w:sz w:val="20"/>
      </w:rPr>
    </w:pPr>
    <w:r>
      <w:rPr>
        <w:sz w:val="20"/>
      </w:rPr>
      <w:t>© 202</w:t>
    </w:r>
    <w:r>
      <w:rPr>
        <w:sz w:val="20"/>
      </w:rPr>
      <w:t>1</w:t>
    </w:r>
    <w:r w:rsidRPr="00F61576">
      <w:rPr>
        <w:sz w:val="20"/>
      </w:rPr>
      <w:t>, MBA Research and Curriculum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8751" w14:textId="77777777" w:rsidR="00904669" w:rsidRDefault="00904669" w:rsidP="00904669">
      <w:pPr>
        <w:spacing w:after="0" w:line="240" w:lineRule="auto"/>
      </w:pPr>
      <w:r>
        <w:separator/>
      </w:r>
    </w:p>
  </w:footnote>
  <w:footnote w:type="continuationSeparator" w:id="0">
    <w:p w14:paraId="131699E8" w14:textId="77777777" w:rsidR="00904669" w:rsidRDefault="00904669" w:rsidP="00904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A7A0A"/>
    <w:multiLevelType w:val="hybridMultilevel"/>
    <w:tmpl w:val="6C28B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33"/>
    <w:rsid w:val="00716433"/>
    <w:rsid w:val="007A7873"/>
    <w:rsid w:val="00904669"/>
    <w:rsid w:val="0096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5FE0"/>
  <w15:chartTrackingRefBased/>
  <w15:docId w15:val="{2239A7D0-424A-4F9F-88AF-61B4DE47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ACourseTitle">
    <w:name w:val="BPA Course Title"/>
    <w:basedOn w:val="Normal"/>
    <w:link w:val="BPACourseTitleChar"/>
    <w:qFormat/>
    <w:rsid w:val="007A7873"/>
    <w:pPr>
      <w:spacing w:after="120" w:line="240" w:lineRule="auto"/>
      <w:jc w:val="center"/>
    </w:pPr>
    <w:rPr>
      <w:b/>
      <w:sz w:val="36"/>
      <w:szCs w:val="36"/>
    </w:rPr>
  </w:style>
  <w:style w:type="character" w:customStyle="1" w:styleId="BPACourseTitleChar">
    <w:name w:val="BPA Course Title Char"/>
    <w:basedOn w:val="DefaultParagraphFont"/>
    <w:link w:val="BPACourseTitle"/>
    <w:rsid w:val="007A7873"/>
    <w:rPr>
      <w:b/>
      <w:sz w:val="36"/>
      <w:szCs w:val="36"/>
    </w:rPr>
  </w:style>
  <w:style w:type="paragraph" w:styleId="ListParagraph">
    <w:name w:val="List Paragraph"/>
    <w:basedOn w:val="Normal"/>
    <w:uiPriority w:val="34"/>
    <w:qFormat/>
    <w:rsid w:val="00716433"/>
    <w:pPr>
      <w:ind w:left="720"/>
      <w:contextualSpacing/>
    </w:pPr>
  </w:style>
  <w:style w:type="paragraph" w:styleId="Header">
    <w:name w:val="header"/>
    <w:basedOn w:val="Normal"/>
    <w:link w:val="HeaderChar"/>
    <w:uiPriority w:val="99"/>
    <w:unhideWhenUsed/>
    <w:rsid w:val="0090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69"/>
  </w:style>
  <w:style w:type="paragraph" w:styleId="Footer">
    <w:name w:val="footer"/>
    <w:basedOn w:val="Normal"/>
    <w:link w:val="FooterChar"/>
    <w:uiPriority w:val="99"/>
    <w:unhideWhenUsed/>
    <w:rsid w:val="0090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Miller</dc:creator>
  <cp:keywords/>
  <dc:description/>
  <cp:lastModifiedBy>April Miller</cp:lastModifiedBy>
  <cp:revision>2</cp:revision>
  <dcterms:created xsi:type="dcterms:W3CDTF">2021-01-27T20:36:00Z</dcterms:created>
  <dcterms:modified xsi:type="dcterms:W3CDTF">2021-01-27T20:37:00Z</dcterms:modified>
</cp:coreProperties>
</file>